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3780AD" w14:textId="77777777" w:rsidR="000C3A03" w:rsidRPr="004060B7" w:rsidRDefault="000C3A03" w:rsidP="000C3A03">
      <w:pPr>
        <w:pStyle w:val="Titulo10"/>
        <w:ind w:right="0"/>
        <w:jc w:val="left"/>
        <w:rPr>
          <w:color w:val="FF0000"/>
          <w:highlight w:val="yellow"/>
          <w:u w:val="single"/>
        </w:rPr>
      </w:pPr>
    </w:p>
    <w:p w14:paraId="4A506662" w14:textId="77777777" w:rsidR="000C3A03" w:rsidRPr="00331CA3" w:rsidRDefault="000C3A03" w:rsidP="000C3A03">
      <w:pPr>
        <w:pStyle w:val="Ttulo"/>
        <w:rPr>
          <w:rStyle w:val="TtuloChar"/>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pPr>
      <w:r w:rsidRPr="00703C95">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PRO.BRA.SSO.0</w:t>
      </w:r>
      <w:r w:rsidR="000E0BD4">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3</w:t>
      </w:r>
      <w:r>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3</w:t>
      </w:r>
    </w:p>
    <w:p w14:paraId="0974890F" w14:textId="77777777" w:rsidR="000C3A03" w:rsidRPr="00024713" w:rsidRDefault="000C3A03" w:rsidP="000C3A03">
      <w:r w:rsidRPr="00024713">
        <w:rPr>
          <w:noProof/>
        </w:rPr>
        <mc:AlternateContent>
          <mc:Choice Requires="wps">
            <w:drawing>
              <wp:inline distT="0" distB="0" distL="0" distR="0" wp14:anchorId="18F1D0E3" wp14:editId="0FE75D73">
                <wp:extent cx="6696000" cy="0"/>
                <wp:effectExtent l="0" t="0" r="0" b="0"/>
                <wp:docPr id="856511721" name="Straight Connector 3"/>
                <wp:cNvGraphicFramePr/>
                <a:graphic xmlns:a="http://schemas.openxmlformats.org/drawingml/2006/main">
                  <a:graphicData uri="http://schemas.microsoft.com/office/word/2010/wordprocessingShape">
                    <wps:wsp>
                      <wps:cNvCnPr/>
                      <wps:spPr>
                        <a:xfrm>
                          <a:off x="0" y="0"/>
                          <a:ext cx="6696000" cy="0"/>
                        </a:xfrm>
                        <a:prstGeom prst="line">
                          <a:avLst/>
                        </a:prstGeom>
                        <a:noFill/>
                        <a:ln w="6350" cap="flat" cmpd="sng" algn="ctr">
                          <a:gradFill flip="none" rotWithShape="1">
                            <a:gsLst>
                              <a:gs pos="0">
                                <a:srgbClr val="FF0000"/>
                              </a:gs>
                              <a:gs pos="80000">
                                <a:srgbClr val="235CD5"/>
                              </a:gs>
                              <a:gs pos="97248">
                                <a:srgbClr val="347FF6"/>
                              </a:gs>
                              <a:gs pos="15000">
                                <a:srgbClr val="FF0000"/>
                              </a:gs>
                              <a:gs pos="30000">
                                <a:srgbClr val="031795"/>
                              </a:gs>
                            </a:gsLst>
                            <a:lin ang="0" scaled="1"/>
                            <a:tileRect/>
                          </a:gradFill>
                          <a:prstDash val="solid"/>
                          <a:miter lim="800000"/>
                        </a:ln>
                        <a:effectLst/>
                      </wps:spPr>
                      <wps:bodyPr/>
                    </wps:wsp>
                  </a:graphicData>
                </a:graphic>
              </wp:inline>
            </w:drawing>
          </mc:Choice>
          <mc:Fallback>
            <w:pict>
              <v:line w14:anchorId="1C8BA866" id="Straight Connector 3" o:spid="_x0000_s1026" style="visibility:visible;mso-wrap-style:square;mso-left-percent:-10001;mso-top-percent:-10001;mso-position-horizontal:absolute;mso-position-horizontal-relative:char;mso-position-vertical:absolute;mso-position-vertical-relative:line;mso-left-percent:-10001;mso-top-percent:-10001" from="0,0" to="52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" strokeweight=".5pt">
                <v:stroke joinstyle="miter"/>
                <w10:anchorlock/>
              </v:line>
            </w:pict>
          </mc:Fallback>
        </mc:AlternateContent>
      </w:r>
    </w:p>
    <w:p w14:paraId="56BAB48D" w14:textId="77777777" w:rsidR="000C3A03" w:rsidRPr="00F725F1" w:rsidRDefault="000C3A03" w:rsidP="000C3A03">
      <w:pPr>
        <w:rPr>
          <w:b/>
          <w:bCs/>
          <w:noProof/>
          <w:color w:val="347FF6" w:themeColor="text2"/>
          <w:sz w:val="28"/>
        </w:rPr>
      </w:pPr>
      <w:r w:rsidRPr="00F725F1">
        <w:rPr>
          <w:b/>
          <w:bCs/>
          <w:noProof/>
          <w:color w:val="347FF6" w:themeColor="text2"/>
          <w:sz w:val="28"/>
        </w:rPr>
        <w:t>PROCEDIMENTO</w:t>
      </w:r>
      <w:r>
        <w:rPr>
          <w:b/>
          <w:bCs/>
          <w:noProof/>
          <w:color w:val="347FF6" w:themeColor="text2"/>
          <w:sz w:val="28"/>
        </w:rPr>
        <w:t xml:space="preserve">S </w:t>
      </w:r>
      <w:r w:rsidR="000E0BD4">
        <w:rPr>
          <w:b/>
          <w:bCs/>
          <w:noProof/>
          <w:color w:val="347FF6" w:themeColor="text2"/>
          <w:sz w:val="28"/>
        </w:rPr>
        <w:t>DE SEGURANÇA PARA TRABALHO EM ESPAÇO CONFINADO</w:t>
      </w:r>
    </w:p>
    <w:p w14:paraId="53AD7697" w14:textId="0F909249" w:rsidR="000C3A03" w:rsidRPr="00C9352B" w:rsidRDefault="000C3A03" w:rsidP="000C3A03">
      <w:pPr>
        <w:rPr>
          <w:sz w:val="28"/>
        </w:rPr>
      </w:pPr>
      <w:r w:rsidRPr="00C9352B">
        <w:rPr>
          <w:rFonts w:asciiTheme="majorHAnsi" w:hAnsiTheme="majorHAnsi"/>
          <w:color w:val="031795" w:themeColor="text1"/>
          <w:sz w:val="28"/>
        </w:rPr>
        <w:t>Revisão atual:</w:t>
      </w:r>
      <w:r>
        <w:rPr>
          <w:sz w:val="28"/>
        </w:rPr>
        <w:t xml:space="preserve"> </w:t>
      </w:r>
      <w:r w:rsidR="00CB6380">
        <w:rPr>
          <w:sz w:val="28"/>
        </w:rPr>
        <w:t>7</w:t>
      </w:r>
    </w:p>
    <w:p w14:paraId="40AB51E0" w14:textId="77777777" w:rsidR="000C3A03" w:rsidRPr="00DF2E3A" w:rsidRDefault="000C3A03" w:rsidP="000C3A03">
      <w:pPr>
        <w:spacing w:after="0"/>
        <w:rPr>
          <w:noProof/>
          <w:sz w:val="22"/>
          <w:szCs w:val="18"/>
        </w:rPr>
      </w:pPr>
      <w:r w:rsidRPr="007F1DB4">
        <w:rPr>
          <w:rFonts w:asciiTheme="majorHAnsi" w:hAnsiTheme="majorHAnsi"/>
          <w:b/>
          <w:bCs/>
          <w:noProof/>
          <w:color w:val="031795" w:themeColor="text1"/>
          <w:sz w:val="22"/>
          <w:szCs w:val="18"/>
        </w:rPr>
        <w:t>Diretoria:</w:t>
      </w:r>
      <w:r w:rsidRPr="002829C6">
        <w:rPr>
          <w:noProof/>
          <w:color w:val="031795" w:themeColor="text1"/>
          <w:sz w:val="22"/>
          <w:szCs w:val="18"/>
        </w:rPr>
        <w:t xml:space="preserve"> </w:t>
      </w:r>
      <w:r w:rsidR="000E0BD4">
        <w:rPr>
          <w:noProof/>
          <w:sz w:val="22"/>
          <w:szCs w:val="18"/>
        </w:rPr>
        <w:t>Saúde, Segurança e Riscos</w:t>
      </w:r>
    </w:p>
    <w:p w14:paraId="0770E21C" w14:textId="77777777" w:rsidR="000C3A03" w:rsidRPr="00DF2E3A" w:rsidRDefault="000C3A03" w:rsidP="000C3A03">
      <w:pPr>
        <w:spacing w:after="0"/>
        <w:rPr>
          <w:noProof/>
          <w:sz w:val="22"/>
          <w:szCs w:val="18"/>
        </w:rPr>
      </w:pPr>
      <w:r w:rsidRPr="007F1DB4">
        <w:rPr>
          <w:rFonts w:asciiTheme="majorHAnsi" w:hAnsiTheme="majorHAnsi"/>
          <w:noProof/>
          <w:color w:val="031795" w:themeColor="text1"/>
          <w:sz w:val="22"/>
          <w:szCs w:val="18"/>
        </w:rPr>
        <w:t>Gestor:</w:t>
      </w:r>
      <w:r w:rsidRPr="002829C6">
        <w:rPr>
          <w:noProof/>
          <w:color w:val="031795" w:themeColor="text1"/>
          <w:sz w:val="22"/>
          <w:szCs w:val="18"/>
        </w:rPr>
        <w:t xml:space="preserve"> </w:t>
      </w:r>
      <w:r w:rsidRPr="00DF2E3A">
        <w:rPr>
          <w:noProof/>
          <w:sz w:val="22"/>
          <w:szCs w:val="18"/>
        </w:rPr>
        <w:t>Alexandre Souto</w:t>
      </w:r>
    </w:p>
    <w:p w14:paraId="109EF696" w14:textId="77777777" w:rsidR="000C3A03" w:rsidRDefault="000C3A03" w:rsidP="000C3A03">
      <w:pPr>
        <w:spacing w:after="0"/>
        <w:rPr>
          <w:sz w:val="22"/>
          <w:szCs w:val="18"/>
        </w:rPr>
      </w:pPr>
      <w:r w:rsidRPr="00DF2E3A">
        <w:rPr>
          <w:rFonts w:asciiTheme="majorHAnsi" w:hAnsiTheme="majorHAnsi"/>
          <w:color w:val="031795" w:themeColor="text1"/>
          <w:sz w:val="22"/>
          <w:szCs w:val="18"/>
        </w:rPr>
        <w:t>Data da emissão inicial:</w:t>
      </w:r>
      <w:r w:rsidRPr="00DF2E3A">
        <w:rPr>
          <w:sz w:val="22"/>
          <w:szCs w:val="18"/>
        </w:rPr>
        <w:t xml:space="preserve"> </w:t>
      </w:r>
      <w:r w:rsidR="000E0BD4">
        <w:rPr>
          <w:sz w:val="22"/>
          <w:szCs w:val="18"/>
        </w:rPr>
        <w:t>11</w:t>
      </w:r>
      <w:r w:rsidRPr="007F1DB4">
        <w:rPr>
          <w:sz w:val="22"/>
          <w:szCs w:val="18"/>
        </w:rPr>
        <w:t>/</w:t>
      </w:r>
      <w:r w:rsidR="000E0BD4">
        <w:rPr>
          <w:sz w:val="22"/>
          <w:szCs w:val="18"/>
        </w:rPr>
        <w:t>07</w:t>
      </w:r>
      <w:r w:rsidRPr="007F1DB4">
        <w:rPr>
          <w:sz w:val="22"/>
          <w:szCs w:val="18"/>
        </w:rPr>
        <w:t>/</w:t>
      </w:r>
      <w:r>
        <w:rPr>
          <w:sz w:val="22"/>
          <w:szCs w:val="18"/>
        </w:rPr>
        <w:t>201</w:t>
      </w:r>
      <w:r w:rsidR="000E0BD4">
        <w:rPr>
          <w:sz w:val="22"/>
          <w:szCs w:val="18"/>
        </w:rPr>
        <w:t>4</w:t>
      </w:r>
    </w:p>
    <w:p w14:paraId="3D6684A0" w14:textId="4D4925FA" w:rsidR="000C3A03" w:rsidRPr="00DF2E3A" w:rsidRDefault="000C3A03" w:rsidP="000C3A03">
      <w:pPr>
        <w:spacing w:after="0"/>
        <w:rPr>
          <w:sz w:val="22"/>
          <w:szCs w:val="18"/>
        </w:rPr>
      </w:pPr>
      <w:r w:rsidRPr="00DF2E3A">
        <w:rPr>
          <w:rFonts w:asciiTheme="majorHAnsi" w:hAnsiTheme="majorHAnsi"/>
          <w:color w:val="031795" w:themeColor="text1"/>
          <w:sz w:val="22"/>
          <w:szCs w:val="18"/>
        </w:rPr>
        <w:t>Data da última revisão:</w:t>
      </w:r>
      <w:r>
        <w:rPr>
          <w:rFonts w:asciiTheme="majorHAnsi" w:hAnsiTheme="majorHAnsi"/>
          <w:color w:val="031795" w:themeColor="text1"/>
          <w:sz w:val="22"/>
          <w:szCs w:val="18"/>
        </w:rPr>
        <w:t xml:space="preserve"> </w:t>
      </w:r>
      <w:r w:rsidR="00483C15">
        <w:rPr>
          <w:sz w:val="22"/>
          <w:szCs w:val="18"/>
        </w:rPr>
        <w:t>1</w:t>
      </w:r>
      <w:r w:rsidR="000E0BD4">
        <w:rPr>
          <w:sz w:val="22"/>
          <w:szCs w:val="18"/>
        </w:rPr>
        <w:t>6</w:t>
      </w:r>
      <w:r>
        <w:rPr>
          <w:sz w:val="22"/>
          <w:szCs w:val="18"/>
        </w:rPr>
        <w:t>/</w:t>
      </w:r>
      <w:r w:rsidR="000E0BD4">
        <w:rPr>
          <w:sz w:val="22"/>
          <w:szCs w:val="18"/>
        </w:rPr>
        <w:t>1</w:t>
      </w:r>
      <w:r w:rsidR="00483C15">
        <w:rPr>
          <w:sz w:val="22"/>
          <w:szCs w:val="18"/>
        </w:rPr>
        <w:t>2</w:t>
      </w:r>
      <w:r w:rsidRPr="007F1DB4">
        <w:rPr>
          <w:sz w:val="22"/>
          <w:szCs w:val="18"/>
        </w:rPr>
        <w:t>/202</w:t>
      </w:r>
      <w:r>
        <w:rPr>
          <w:sz w:val="22"/>
          <w:szCs w:val="18"/>
        </w:rPr>
        <w:t>4</w:t>
      </w:r>
    </w:p>
    <w:p w14:paraId="20FAC771" w14:textId="77777777" w:rsidR="000C3A03" w:rsidRDefault="000C3A03" w:rsidP="000C3A03">
      <w:pPr>
        <w:spacing w:after="0"/>
        <w:rPr>
          <w:rFonts w:asciiTheme="majorHAnsi" w:hAnsiTheme="majorHAnsi"/>
          <w:sz w:val="22"/>
          <w:szCs w:val="18"/>
        </w:rPr>
      </w:pPr>
      <w:r>
        <w:rPr>
          <w:rFonts w:asciiTheme="majorHAnsi" w:hAnsiTheme="majorHAnsi"/>
          <w:color w:val="031795" w:themeColor="text1"/>
          <w:sz w:val="22"/>
          <w:szCs w:val="18"/>
        </w:rPr>
        <w:t>Uso</w:t>
      </w:r>
      <w:r w:rsidRPr="00DF2E3A">
        <w:rPr>
          <w:rFonts w:asciiTheme="majorHAnsi" w:hAnsiTheme="majorHAnsi"/>
          <w:color w:val="031795" w:themeColor="text1"/>
          <w:sz w:val="22"/>
          <w:szCs w:val="18"/>
        </w:rPr>
        <w:t>:</w:t>
      </w:r>
      <w:r>
        <w:rPr>
          <w:rFonts w:asciiTheme="majorHAnsi" w:hAnsiTheme="majorHAnsi"/>
          <w:color w:val="031795" w:themeColor="text1"/>
          <w:sz w:val="22"/>
          <w:szCs w:val="18"/>
        </w:rPr>
        <w:t xml:space="preserve"> </w:t>
      </w:r>
      <w:r w:rsidRPr="007F1DB4">
        <w:rPr>
          <w:sz w:val="22"/>
          <w:szCs w:val="18"/>
        </w:rPr>
        <w:t>Interno</w:t>
      </w:r>
    </w:p>
    <w:p w14:paraId="4FC2014F" w14:textId="77777777" w:rsidR="000C3A03" w:rsidRDefault="000C3A03" w:rsidP="000C3A03">
      <w:pPr>
        <w:pStyle w:val="Titulo10"/>
        <w:ind w:right="0"/>
        <w:jc w:val="left"/>
        <w:rPr>
          <w:color w:val="FF0000"/>
          <w:highlight w:val="yellow"/>
          <w:u w:val="single"/>
        </w:rPr>
      </w:pPr>
    </w:p>
    <w:p w14:paraId="60B90392" w14:textId="77777777" w:rsidR="000C3A03" w:rsidRDefault="000C3A03" w:rsidP="000C3A03">
      <w:pPr>
        <w:pStyle w:val="Titulo10"/>
        <w:ind w:right="0"/>
        <w:jc w:val="left"/>
        <w:rPr>
          <w:color w:val="FF0000"/>
          <w:highlight w:val="yellow"/>
          <w:u w:val="single"/>
        </w:rPr>
      </w:pPr>
    </w:p>
    <w:p w14:paraId="34CAEA02" w14:textId="77777777" w:rsidR="000C3A03" w:rsidRDefault="004767BC" w:rsidP="000C3A03">
      <w:pPr>
        <w:pStyle w:val="Titulo10"/>
        <w:ind w:right="0"/>
        <w:jc w:val="left"/>
        <w:rPr>
          <w:color w:val="FF0000"/>
          <w:highlight w:val="yellow"/>
          <w:u w:val="single"/>
        </w:rPr>
      </w:pPr>
      <w:r>
        <w:rPr>
          <w:color w:val="FF0000"/>
          <w:highlight w:val="yellow"/>
          <w:u w:val="single"/>
        </w:rPr>
        <w:br w:type="textWrapping" w:clear="all"/>
      </w:r>
    </w:p>
    <w:p w14:paraId="67800CC4" w14:textId="77777777" w:rsidR="000C3A03" w:rsidRDefault="000C3A03" w:rsidP="000C3A03">
      <w:pPr>
        <w:pStyle w:val="Titulo10"/>
        <w:ind w:right="0"/>
        <w:jc w:val="left"/>
        <w:rPr>
          <w:color w:val="FF0000"/>
          <w:highlight w:val="yellow"/>
          <w:u w:val="single"/>
        </w:rPr>
      </w:pPr>
    </w:p>
    <w:p w14:paraId="3676A454" w14:textId="77777777" w:rsidR="000C3A03" w:rsidRDefault="000C3A03" w:rsidP="000C3A03">
      <w:pPr>
        <w:pStyle w:val="Titulo10"/>
        <w:ind w:right="0"/>
        <w:jc w:val="left"/>
        <w:rPr>
          <w:color w:val="FF0000"/>
          <w:highlight w:val="yellow"/>
          <w:u w:val="single"/>
        </w:rPr>
      </w:pPr>
    </w:p>
    <w:p w14:paraId="008AFE4A" w14:textId="77777777" w:rsidR="000C3A03" w:rsidRDefault="000C3A03" w:rsidP="000C3A03">
      <w:pPr>
        <w:pStyle w:val="Titulo10"/>
        <w:ind w:right="0"/>
        <w:jc w:val="left"/>
        <w:rPr>
          <w:color w:val="FF0000"/>
          <w:highlight w:val="yellow"/>
          <w:u w:val="single"/>
        </w:rPr>
      </w:pPr>
    </w:p>
    <w:p w14:paraId="6F4A1334" w14:textId="77777777" w:rsidR="000C3A03" w:rsidRDefault="000C3A03" w:rsidP="000C3A03">
      <w:pPr>
        <w:pStyle w:val="Titulo10"/>
        <w:ind w:right="0"/>
        <w:jc w:val="left"/>
        <w:rPr>
          <w:color w:val="FF0000"/>
          <w:highlight w:val="yellow"/>
          <w:u w:val="single"/>
        </w:rPr>
      </w:pPr>
    </w:p>
    <w:p w14:paraId="07CFA62F" w14:textId="77777777" w:rsidR="000C3A03" w:rsidRDefault="000C3A03" w:rsidP="000C3A03">
      <w:pPr>
        <w:pStyle w:val="Titulo10"/>
        <w:ind w:right="0"/>
        <w:jc w:val="left"/>
        <w:rPr>
          <w:color w:val="FF0000"/>
          <w:highlight w:val="yellow"/>
          <w:u w:val="single"/>
        </w:rPr>
      </w:pPr>
    </w:p>
    <w:p w14:paraId="4427147E" w14:textId="77777777" w:rsidR="000C3A03" w:rsidRDefault="000C3A03" w:rsidP="000C3A03">
      <w:pPr>
        <w:pStyle w:val="Titulo10"/>
        <w:ind w:right="0"/>
        <w:jc w:val="left"/>
        <w:rPr>
          <w:color w:val="FF0000"/>
          <w:highlight w:val="yellow"/>
          <w:u w:val="single"/>
        </w:rPr>
      </w:pPr>
    </w:p>
    <w:p w14:paraId="2A4A0130" w14:textId="77777777" w:rsidR="000C3A03" w:rsidRDefault="000C3A03" w:rsidP="000C3A03">
      <w:pPr>
        <w:pStyle w:val="Titulo10"/>
        <w:ind w:right="0"/>
        <w:jc w:val="left"/>
        <w:rPr>
          <w:color w:val="FF0000"/>
          <w:highlight w:val="yellow"/>
          <w:u w:val="single"/>
        </w:rPr>
      </w:pPr>
    </w:p>
    <w:p w14:paraId="741C58FD" w14:textId="77777777" w:rsidR="000C3A03" w:rsidRDefault="000C3A03" w:rsidP="000C3A03">
      <w:pPr>
        <w:pStyle w:val="Titulo10"/>
        <w:ind w:right="0"/>
        <w:jc w:val="left"/>
        <w:rPr>
          <w:color w:val="FF0000"/>
          <w:highlight w:val="yellow"/>
          <w:u w:val="single"/>
        </w:rPr>
      </w:pPr>
    </w:p>
    <w:p w14:paraId="7E8ED7D8" w14:textId="77777777" w:rsidR="000C3A03" w:rsidRDefault="000C3A03" w:rsidP="000C3A03">
      <w:pPr>
        <w:pStyle w:val="Titulo10"/>
        <w:ind w:right="0"/>
        <w:jc w:val="left"/>
        <w:rPr>
          <w:color w:val="FF0000"/>
          <w:highlight w:val="yellow"/>
          <w:u w:val="single"/>
        </w:rPr>
      </w:pPr>
    </w:p>
    <w:p w14:paraId="48FB7613" w14:textId="77777777" w:rsidR="000C3A03" w:rsidRDefault="000C3A03" w:rsidP="000C3A03">
      <w:pPr>
        <w:pStyle w:val="Titulo10"/>
        <w:ind w:right="0"/>
        <w:jc w:val="left"/>
        <w:rPr>
          <w:color w:val="FF0000"/>
          <w:highlight w:val="yellow"/>
          <w:u w:val="single"/>
        </w:rPr>
      </w:pPr>
    </w:p>
    <w:p w14:paraId="71ED9370" w14:textId="77777777" w:rsidR="000C3A03" w:rsidRDefault="000C3A03" w:rsidP="000C3A03">
      <w:pPr>
        <w:pStyle w:val="Titulo10"/>
        <w:ind w:right="0"/>
        <w:jc w:val="left"/>
        <w:rPr>
          <w:color w:val="FF0000"/>
          <w:highlight w:val="yellow"/>
          <w:u w:val="single"/>
        </w:rPr>
      </w:pPr>
    </w:p>
    <w:p w14:paraId="423E160A" w14:textId="77777777" w:rsidR="000C3A03" w:rsidRDefault="000C3A03" w:rsidP="000C3A03">
      <w:pPr>
        <w:pStyle w:val="Titulo10"/>
        <w:ind w:right="0"/>
        <w:jc w:val="left"/>
        <w:rPr>
          <w:color w:val="FF0000"/>
          <w:highlight w:val="yellow"/>
          <w:u w:val="single"/>
        </w:rPr>
      </w:pPr>
    </w:p>
    <w:p w14:paraId="62E05C44" w14:textId="77777777" w:rsidR="000C3A03" w:rsidRDefault="000C3A03" w:rsidP="000C3A03">
      <w:pPr>
        <w:pStyle w:val="Titulo10"/>
        <w:ind w:right="0"/>
        <w:jc w:val="left"/>
        <w:rPr>
          <w:color w:val="FF0000"/>
          <w:highlight w:val="yellow"/>
          <w:u w:val="single"/>
        </w:rPr>
      </w:pPr>
    </w:p>
    <w:p w14:paraId="5440865A" w14:textId="77777777" w:rsidR="000C3A03" w:rsidRDefault="000C3A03" w:rsidP="000C3A03">
      <w:pPr>
        <w:pStyle w:val="Titulo10"/>
        <w:ind w:right="0"/>
        <w:jc w:val="left"/>
        <w:rPr>
          <w:color w:val="FF0000"/>
          <w:highlight w:val="yellow"/>
          <w:u w:val="single"/>
        </w:rPr>
      </w:pPr>
    </w:p>
    <w:p w14:paraId="4A6F08E1" w14:textId="77777777" w:rsidR="000C3A03" w:rsidRDefault="000C3A03" w:rsidP="000C3A03">
      <w:pPr>
        <w:pStyle w:val="Titulo10"/>
        <w:ind w:right="0"/>
        <w:jc w:val="left"/>
        <w:rPr>
          <w:color w:val="FF0000"/>
          <w:highlight w:val="yellow"/>
          <w:u w:val="single"/>
        </w:rPr>
      </w:pPr>
    </w:p>
    <w:p w14:paraId="20B485F1" w14:textId="77777777" w:rsidR="000E0BD4" w:rsidRDefault="000E0BD4" w:rsidP="000C3A03">
      <w:pPr>
        <w:pStyle w:val="CabealhodoSumrio"/>
        <w:spacing w:before="240" w:after="0"/>
        <w:rPr>
          <w:rFonts w:ascii="AA Smart Sans SemiBold" w:hAnsi="AA Smart Sans SemiBold"/>
          <w:color w:val="031795"/>
          <w:sz w:val="32"/>
          <w:lang w:val="pt-BR"/>
        </w:rPr>
      </w:pPr>
    </w:p>
    <w:p w14:paraId="48833F19" w14:textId="77777777" w:rsidR="000E0BD4" w:rsidRDefault="000E0BD4" w:rsidP="000C3A03">
      <w:pPr>
        <w:pStyle w:val="CabealhodoSumrio"/>
        <w:spacing w:before="240" w:after="0"/>
        <w:rPr>
          <w:rFonts w:ascii="AA Smart Sans SemiBold" w:hAnsi="AA Smart Sans SemiBold"/>
          <w:color w:val="031795"/>
          <w:sz w:val="32"/>
          <w:lang w:val="pt-BR"/>
        </w:rPr>
      </w:pPr>
    </w:p>
    <w:p w14:paraId="6E188609" w14:textId="77777777" w:rsidR="000E0BD4" w:rsidRDefault="000E0BD4" w:rsidP="000C3A03">
      <w:pPr>
        <w:pStyle w:val="CabealhodoSumrio"/>
        <w:spacing w:before="240" w:after="0"/>
        <w:rPr>
          <w:rFonts w:ascii="AA Smart Sans SemiBold" w:hAnsi="AA Smart Sans SemiBold"/>
          <w:color w:val="031795"/>
          <w:sz w:val="32"/>
          <w:lang w:val="pt-BR"/>
        </w:rPr>
      </w:pPr>
    </w:p>
    <w:p w14:paraId="3DDAECF3" w14:textId="77777777" w:rsidR="000E0BD4" w:rsidRDefault="000E0BD4" w:rsidP="000C3A03">
      <w:pPr>
        <w:pStyle w:val="CabealhodoSumrio"/>
        <w:spacing w:before="240" w:after="0"/>
        <w:rPr>
          <w:rFonts w:ascii="AA Smart Sans SemiBold" w:hAnsi="AA Smart Sans SemiBold"/>
          <w:color w:val="031795"/>
          <w:sz w:val="32"/>
          <w:lang w:val="pt-BR"/>
        </w:rPr>
      </w:pPr>
    </w:p>
    <w:p w14:paraId="12C0EC7D" w14:textId="77777777" w:rsidR="000C3A03" w:rsidRPr="00BC55B3" w:rsidRDefault="000C3A03" w:rsidP="000C3A03">
      <w:pPr>
        <w:pStyle w:val="CabealhodoSumrio"/>
        <w:spacing w:before="240" w:after="0"/>
        <w:rPr>
          <w:rFonts w:ascii="AA Smart Sans SemiBold" w:hAnsi="AA Smart Sans SemiBold"/>
          <w:color w:val="031795"/>
          <w:sz w:val="32"/>
          <w:lang w:val="pt-BR"/>
        </w:rPr>
      </w:pPr>
      <w:r w:rsidRPr="00BC55B3">
        <w:rPr>
          <w:rFonts w:ascii="AA Smart Sans SemiBold" w:hAnsi="AA Smart Sans SemiBold"/>
          <w:color w:val="031795"/>
          <w:sz w:val="32"/>
          <w:lang w:val="pt-BR"/>
        </w:rPr>
        <w:lastRenderedPageBreak/>
        <w:t xml:space="preserve">Clique no personagem abaixo </w:t>
      </w:r>
    </w:p>
    <w:p w14:paraId="0E3D3275" w14:textId="77777777" w:rsidR="000C3A03" w:rsidRPr="00BC55B3" w:rsidRDefault="000C3A03" w:rsidP="000C3A03">
      <w:pPr>
        <w:pStyle w:val="CabealhodoSumrio"/>
        <w:spacing w:after="120"/>
        <w:rPr>
          <w:rFonts w:ascii="AA Smart Sans SemiBold" w:hAnsi="AA Smart Sans SemiBold"/>
          <w:color w:val="031795"/>
          <w:sz w:val="32"/>
          <w:lang w:val="pt-BR"/>
        </w:rPr>
      </w:pPr>
      <w:r w:rsidRPr="00BC55B3">
        <w:rPr>
          <w:rFonts w:ascii="AA Smart Sans SemiBold" w:hAnsi="AA Smart Sans SemiBold"/>
          <w:color w:val="031795"/>
          <w:sz w:val="32"/>
          <w:lang w:val="pt-BR"/>
        </w:rPr>
        <w:t>e conheça maiores informações sobre o procedimento.</w:t>
      </w:r>
    </w:p>
    <w:p w14:paraId="5CC56B13" w14:textId="7B988F9B" w:rsidR="000C3A03" w:rsidRPr="000D3A53" w:rsidRDefault="001711F1" w:rsidP="000C3A03">
      <w:pPr>
        <w:rPr>
          <w:i/>
          <w:iCs/>
          <w:color w:val="FF0000"/>
          <w:sz w:val="22"/>
          <w:szCs w:val="22"/>
        </w:rPr>
      </w:pPr>
      <w:r>
        <w:t xml:space="preserve"> </w:t>
      </w:r>
      <w:r w:rsidR="004926A7">
        <w:rPr>
          <w:i/>
          <w:iCs/>
          <w:noProof/>
          <w:color w:val="FF0000"/>
          <w:sz w:val="22"/>
          <w:szCs w:val="22"/>
        </w:rPr>
        <w:drawing>
          <wp:inline distT="0" distB="0" distL="0" distR="0" wp14:anchorId="02436D5E" wp14:editId="4CFC06AA">
            <wp:extent cx="4572000" cy="2565400"/>
            <wp:effectExtent l="0" t="0" r="0" b="6350"/>
            <wp:docPr id="1840366826" name="Vídeo 35" descr="ANGLO AMERICAN - Espaço Confinados (ABERTURA)">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66826" name="Vídeo 35" descr="ANGLO AMERICAN - Espaço Confinados (ABERTURA)">
                      <a:hlinkClick r:id="rId12"/>
                    </pic:cNvPr>
                    <pic:cNvPicPr/>
                  </pic:nvPicPr>
                  <pic:blipFill rotWithShape="1">
                    <a:blip r:embed="rId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tOmjgaTvlA?feature=oembed&quot; frameborder=&quot;0&quot; allow=&quot;accelerometer; autoplay; clipboard-write; encrypted-media; gyroscope; picture-in-picture; web-share&quot; referrerpolicy=&quot;strict-origin-when-cross-origin&quot; allowfullscreen=&quot;&quot; title=&quot;ANGLO AMERICAN - Espaço Confinados (ABERTURA)&quot; sandbox=&quot;allow-scripts allow-same-origin allow-popups&quot;&gt;&lt;/iframe&gt;" h="113" w="200"/>
                        </a:ext>
                      </a:extLst>
                    </a:blip>
                    <a:srcRect t="12592" b="12592"/>
                    <a:stretch/>
                  </pic:blipFill>
                  <pic:spPr bwMode="auto">
                    <a:xfrm>
                      <a:off x="0" y="0"/>
                      <a:ext cx="4572000" cy="2565400"/>
                    </a:xfrm>
                    <a:prstGeom prst="rect">
                      <a:avLst/>
                    </a:prstGeom>
                    <a:ln>
                      <a:noFill/>
                    </a:ln>
                    <a:extLst>
                      <a:ext uri="{53640926-AAD7-44D8-BBD7-CCE9431645EC}">
                        <a14:shadowObscured xmlns:a14="http://schemas.microsoft.com/office/drawing/2010/main"/>
                      </a:ext>
                    </a:extLst>
                  </pic:spPr>
                </pic:pic>
              </a:graphicData>
            </a:graphic>
          </wp:inline>
        </w:drawing>
      </w:r>
    </w:p>
    <w:p w14:paraId="1CA99710" w14:textId="77777777" w:rsidR="000C3A03" w:rsidRPr="008B0B9D" w:rsidRDefault="000C3A03" w:rsidP="000C3A03">
      <w:pPr>
        <w:pStyle w:val="CabealhodoSumrio"/>
        <w:spacing w:after="0"/>
        <w:rPr>
          <w:rFonts w:ascii="AA Smart Sans SemiBold" w:hAnsi="AA Smart Sans SemiBold"/>
          <w:b/>
          <w:bCs/>
          <w:color w:val="031795"/>
          <w:sz w:val="2"/>
          <w:szCs w:val="2"/>
          <w:lang w:val="pt-BR"/>
        </w:rPr>
      </w:pPr>
    </w:p>
    <w:p w14:paraId="0FDA9F4B" w14:textId="77777777" w:rsidR="00C80897" w:rsidRPr="00C80897" w:rsidRDefault="000C3A03" w:rsidP="00C80897">
      <w:pPr>
        <w:pStyle w:val="CabealhodoSumrio"/>
        <w:spacing w:after="0"/>
        <w:rPr>
          <w:rFonts w:ascii="AA Smart Sans SemiBold" w:hAnsi="AA Smart Sans SemiBold"/>
          <w:b/>
          <w:bCs/>
          <w:color w:val="031795"/>
          <w:sz w:val="32"/>
          <w:lang w:val="pt-BR"/>
        </w:rPr>
      </w:pPr>
      <w:r w:rsidRPr="00095F16">
        <w:rPr>
          <w:rFonts w:ascii="AA Smart Sans SemiBold" w:hAnsi="AA Smart Sans SemiBold"/>
          <w:b/>
          <w:bCs/>
          <w:color w:val="031795"/>
          <w:sz w:val="32"/>
          <w:lang w:val="pt-BR"/>
        </w:rPr>
        <w:t>Tópicos Principais</w:t>
      </w:r>
    </w:p>
    <w:p w14:paraId="511DC2B5" w14:textId="74372CC3" w:rsidR="007923E5" w:rsidRDefault="007923E5">
      <w:pPr>
        <w:pStyle w:val="Sumrio1"/>
        <w:tabs>
          <w:tab w:val="left" w:pos="480"/>
          <w:tab w:val="right" w:leader="dot" w:pos="10536"/>
        </w:tabs>
        <w:rPr>
          <w:rFonts w:asciiTheme="minorHAnsi" w:eastAsiaTheme="minorEastAsia" w:hAnsiTheme="minorHAnsi"/>
          <w:bCs w:val="0"/>
          <w:caps w:val="0"/>
          <w:noProof/>
          <w:color w:val="auto"/>
          <w:kern w:val="2"/>
          <w:sz w:val="24"/>
          <w:lang w:eastAsia="pt-BR"/>
          <w14:ligatures w14:val="standardContextual"/>
        </w:rPr>
      </w:pPr>
      <w:r>
        <w:rPr>
          <w:color w:val="031795" w:themeColor="text1"/>
        </w:rPr>
        <w:fldChar w:fldCharType="begin"/>
      </w:r>
      <w:r>
        <w:rPr>
          <w:color w:val="031795" w:themeColor="text1"/>
        </w:rPr>
        <w:instrText xml:space="preserve"> TOC \h \z \t "03_ES_Titulo 1;1" </w:instrText>
      </w:r>
      <w:r>
        <w:rPr>
          <w:color w:val="031795" w:themeColor="text1"/>
        </w:rPr>
        <w:fldChar w:fldCharType="separate"/>
      </w:r>
      <w:hyperlink w:anchor="_Toc184832323" w:history="1">
        <w:r w:rsidRPr="00DF7BEE">
          <w:rPr>
            <w:rStyle w:val="Hyperlink"/>
            <w:noProof/>
          </w:rPr>
          <w:t>1.</w:t>
        </w:r>
        <w:r>
          <w:rPr>
            <w:rFonts w:asciiTheme="minorHAnsi" w:eastAsiaTheme="minorEastAsia" w:hAnsiTheme="minorHAnsi"/>
            <w:bCs w:val="0"/>
            <w:caps w:val="0"/>
            <w:noProof/>
            <w:color w:val="auto"/>
            <w:kern w:val="2"/>
            <w:sz w:val="24"/>
            <w:lang w:eastAsia="pt-BR"/>
            <w14:ligatures w14:val="standardContextual"/>
          </w:rPr>
          <w:tab/>
        </w:r>
        <w:r w:rsidRPr="00DF7BEE">
          <w:rPr>
            <w:rStyle w:val="Hyperlink"/>
            <w:noProof/>
          </w:rPr>
          <w:t>OBJETIVO</w:t>
        </w:r>
        <w:r>
          <w:rPr>
            <w:noProof/>
            <w:webHidden/>
          </w:rPr>
          <w:tab/>
        </w:r>
        <w:r>
          <w:rPr>
            <w:noProof/>
            <w:webHidden/>
          </w:rPr>
          <w:fldChar w:fldCharType="begin"/>
        </w:r>
        <w:r>
          <w:rPr>
            <w:noProof/>
            <w:webHidden/>
          </w:rPr>
          <w:instrText xml:space="preserve"> PAGEREF _Toc184832323 \h </w:instrText>
        </w:r>
        <w:r>
          <w:rPr>
            <w:noProof/>
            <w:webHidden/>
          </w:rPr>
        </w:r>
        <w:r>
          <w:rPr>
            <w:noProof/>
            <w:webHidden/>
          </w:rPr>
          <w:fldChar w:fldCharType="separate"/>
        </w:r>
        <w:r w:rsidR="00BB6AB9">
          <w:rPr>
            <w:noProof/>
            <w:webHidden/>
          </w:rPr>
          <w:t>3</w:t>
        </w:r>
        <w:r>
          <w:rPr>
            <w:noProof/>
            <w:webHidden/>
          </w:rPr>
          <w:fldChar w:fldCharType="end"/>
        </w:r>
      </w:hyperlink>
    </w:p>
    <w:p w14:paraId="7DC37803" w14:textId="59ABDBD3" w:rsidR="007923E5" w:rsidRDefault="007923E5" w:rsidP="00AA63B1">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4832324" w:history="1">
        <w:r w:rsidRPr="00DF7BEE">
          <w:rPr>
            <w:rStyle w:val="Hyperlink"/>
            <w:noProof/>
          </w:rPr>
          <w:t>2.</w:t>
        </w:r>
        <w:r>
          <w:rPr>
            <w:rFonts w:asciiTheme="minorHAnsi" w:eastAsiaTheme="minorEastAsia" w:hAnsiTheme="minorHAnsi"/>
            <w:bCs w:val="0"/>
            <w:caps w:val="0"/>
            <w:noProof/>
            <w:color w:val="auto"/>
            <w:kern w:val="2"/>
            <w:sz w:val="24"/>
            <w:lang w:eastAsia="pt-BR"/>
            <w14:ligatures w14:val="standardContextual"/>
          </w:rPr>
          <w:tab/>
        </w:r>
        <w:r w:rsidRPr="00DF7BEE">
          <w:rPr>
            <w:rStyle w:val="Hyperlink"/>
            <w:noProof/>
          </w:rPr>
          <w:t>APLICAÇÃO E ALCANCE</w:t>
        </w:r>
        <w:r>
          <w:rPr>
            <w:noProof/>
            <w:webHidden/>
          </w:rPr>
          <w:tab/>
        </w:r>
        <w:r>
          <w:rPr>
            <w:noProof/>
            <w:webHidden/>
          </w:rPr>
          <w:fldChar w:fldCharType="begin"/>
        </w:r>
        <w:r>
          <w:rPr>
            <w:noProof/>
            <w:webHidden/>
          </w:rPr>
          <w:instrText xml:space="preserve"> PAGEREF _Toc184832324 \h </w:instrText>
        </w:r>
        <w:r>
          <w:rPr>
            <w:noProof/>
            <w:webHidden/>
          </w:rPr>
        </w:r>
        <w:r>
          <w:rPr>
            <w:noProof/>
            <w:webHidden/>
          </w:rPr>
          <w:fldChar w:fldCharType="separate"/>
        </w:r>
        <w:r w:rsidR="00BB6AB9">
          <w:rPr>
            <w:noProof/>
            <w:webHidden/>
          </w:rPr>
          <w:t>4</w:t>
        </w:r>
        <w:r>
          <w:rPr>
            <w:noProof/>
            <w:webHidden/>
          </w:rPr>
          <w:fldChar w:fldCharType="end"/>
        </w:r>
      </w:hyperlink>
    </w:p>
    <w:p w14:paraId="4EDFF843" w14:textId="4233B8C1" w:rsidR="007923E5" w:rsidRDefault="007923E5" w:rsidP="00AA63B1">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4832325" w:history="1">
        <w:r w:rsidRPr="00DF7BEE">
          <w:rPr>
            <w:rStyle w:val="Hyperlink"/>
            <w:noProof/>
          </w:rPr>
          <w:t>3.</w:t>
        </w:r>
        <w:r>
          <w:rPr>
            <w:rFonts w:asciiTheme="minorHAnsi" w:eastAsiaTheme="minorEastAsia" w:hAnsiTheme="minorHAnsi"/>
            <w:bCs w:val="0"/>
            <w:caps w:val="0"/>
            <w:noProof/>
            <w:color w:val="auto"/>
            <w:kern w:val="2"/>
            <w:sz w:val="24"/>
            <w:lang w:eastAsia="pt-BR"/>
            <w14:ligatures w14:val="standardContextual"/>
          </w:rPr>
          <w:tab/>
        </w:r>
        <w:r w:rsidRPr="00DF7BEE">
          <w:rPr>
            <w:rStyle w:val="Hyperlink"/>
            <w:noProof/>
          </w:rPr>
          <w:t>DEFINIÇÕES</w:t>
        </w:r>
        <w:r>
          <w:rPr>
            <w:noProof/>
            <w:webHidden/>
          </w:rPr>
          <w:tab/>
        </w:r>
        <w:r>
          <w:rPr>
            <w:noProof/>
            <w:webHidden/>
          </w:rPr>
          <w:fldChar w:fldCharType="begin"/>
        </w:r>
        <w:r>
          <w:rPr>
            <w:noProof/>
            <w:webHidden/>
          </w:rPr>
          <w:instrText xml:space="preserve"> PAGEREF _Toc184832325 \h </w:instrText>
        </w:r>
        <w:r>
          <w:rPr>
            <w:noProof/>
            <w:webHidden/>
          </w:rPr>
        </w:r>
        <w:r>
          <w:rPr>
            <w:noProof/>
            <w:webHidden/>
          </w:rPr>
          <w:fldChar w:fldCharType="separate"/>
        </w:r>
        <w:r w:rsidR="00BB6AB9">
          <w:rPr>
            <w:noProof/>
            <w:webHidden/>
          </w:rPr>
          <w:t>5</w:t>
        </w:r>
        <w:r>
          <w:rPr>
            <w:noProof/>
            <w:webHidden/>
          </w:rPr>
          <w:fldChar w:fldCharType="end"/>
        </w:r>
      </w:hyperlink>
    </w:p>
    <w:p w14:paraId="0143EED9" w14:textId="1F9099FC" w:rsidR="007923E5" w:rsidRDefault="007923E5" w:rsidP="00AA63B1">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4832326" w:history="1">
        <w:r w:rsidRPr="00DF7BEE">
          <w:rPr>
            <w:rStyle w:val="Hyperlink"/>
            <w:noProof/>
          </w:rPr>
          <w:t>4.</w:t>
        </w:r>
        <w:r>
          <w:rPr>
            <w:rFonts w:asciiTheme="minorHAnsi" w:eastAsiaTheme="minorEastAsia" w:hAnsiTheme="minorHAnsi"/>
            <w:bCs w:val="0"/>
            <w:caps w:val="0"/>
            <w:noProof/>
            <w:color w:val="auto"/>
            <w:kern w:val="2"/>
            <w:sz w:val="24"/>
            <w:lang w:eastAsia="pt-BR"/>
            <w14:ligatures w14:val="standardContextual"/>
          </w:rPr>
          <w:tab/>
        </w:r>
        <w:r w:rsidRPr="00DF7BEE">
          <w:rPr>
            <w:rStyle w:val="Hyperlink"/>
            <w:noProof/>
          </w:rPr>
          <w:t>RESPONSABILIDADES</w:t>
        </w:r>
        <w:r>
          <w:rPr>
            <w:noProof/>
            <w:webHidden/>
          </w:rPr>
          <w:tab/>
        </w:r>
        <w:r>
          <w:rPr>
            <w:noProof/>
            <w:webHidden/>
          </w:rPr>
          <w:fldChar w:fldCharType="begin"/>
        </w:r>
        <w:r>
          <w:rPr>
            <w:noProof/>
            <w:webHidden/>
          </w:rPr>
          <w:instrText xml:space="preserve"> PAGEREF _Toc184832326 \h </w:instrText>
        </w:r>
        <w:r>
          <w:rPr>
            <w:noProof/>
            <w:webHidden/>
          </w:rPr>
        </w:r>
        <w:r>
          <w:rPr>
            <w:noProof/>
            <w:webHidden/>
          </w:rPr>
          <w:fldChar w:fldCharType="separate"/>
        </w:r>
        <w:r w:rsidR="00BB6AB9">
          <w:rPr>
            <w:noProof/>
            <w:webHidden/>
          </w:rPr>
          <w:t>6</w:t>
        </w:r>
        <w:r>
          <w:rPr>
            <w:noProof/>
            <w:webHidden/>
          </w:rPr>
          <w:fldChar w:fldCharType="end"/>
        </w:r>
      </w:hyperlink>
    </w:p>
    <w:p w14:paraId="262E9968" w14:textId="2DF3EC8A" w:rsidR="007923E5" w:rsidRDefault="007923E5" w:rsidP="00AA63B1">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4832327" w:history="1">
        <w:r w:rsidRPr="00DF7BEE">
          <w:rPr>
            <w:rStyle w:val="Hyperlink"/>
            <w:noProof/>
          </w:rPr>
          <w:t>5.</w:t>
        </w:r>
        <w:r>
          <w:rPr>
            <w:rFonts w:asciiTheme="minorHAnsi" w:eastAsiaTheme="minorEastAsia" w:hAnsiTheme="minorHAnsi"/>
            <w:bCs w:val="0"/>
            <w:caps w:val="0"/>
            <w:noProof/>
            <w:color w:val="auto"/>
            <w:kern w:val="2"/>
            <w:sz w:val="24"/>
            <w:lang w:eastAsia="pt-BR"/>
            <w14:ligatures w14:val="standardContextual"/>
          </w:rPr>
          <w:tab/>
        </w:r>
        <w:r w:rsidRPr="00DF7BEE">
          <w:rPr>
            <w:rStyle w:val="Hyperlink"/>
            <w:noProof/>
          </w:rPr>
          <w:t>DESENVOLVIMENTO DO PROCESSO</w:t>
        </w:r>
        <w:r>
          <w:rPr>
            <w:noProof/>
            <w:webHidden/>
          </w:rPr>
          <w:tab/>
        </w:r>
        <w:r>
          <w:rPr>
            <w:noProof/>
            <w:webHidden/>
          </w:rPr>
          <w:fldChar w:fldCharType="begin"/>
        </w:r>
        <w:r>
          <w:rPr>
            <w:noProof/>
            <w:webHidden/>
          </w:rPr>
          <w:instrText xml:space="preserve"> PAGEREF _Toc184832327 \h </w:instrText>
        </w:r>
        <w:r>
          <w:rPr>
            <w:noProof/>
            <w:webHidden/>
          </w:rPr>
        </w:r>
        <w:r>
          <w:rPr>
            <w:noProof/>
            <w:webHidden/>
          </w:rPr>
          <w:fldChar w:fldCharType="separate"/>
        </w:r>
        <w:r w:rsidR="00BB6AB9">
          <w:rPr>
            <w:noProof/>
            <w:webHidden/>
          </w:rPr>
          <w:t>15</w:t>
        </w:r>
        <w:r>
          <w:rPr>
            <w:noProof/>
            <w:webHidden/>
          </w:rPr>
          <w:fldChar w:fldCharType="end"/>
        </w:r>
      </w:hyperlink>
    </w:p>
    <w:p w14:paraId="64BFE274" w14:textId="2A53655C" w:rsidR="007923E5" w:rsidRDefault="007923E5" w:rsidP="00AA63B1">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4832328" w:history="1">
        <w:r w:rsidRPr="00DF7BEE">
          <w:rPr>
            <w:rStyle w:val="Hyperlink"/>
            <w:noProof/>
          </w:rPr>
          <w:t>6.</w:t>
        </w:r>
        <w:r>
          <w:rPr>
            <w:rFonts w:asciiTheme="minorHAnsi" w:eastAsiaTheme="minorEastAsia" w:hAnsiTheme="minorHAnsi"/>
            <w:bCs w:val="0"/>
            <w:caps w:val="0"/>
            <w:noProof/>
            <w:color w:val="auto"/>
            <w:kern w:val="2"/>
            <w:sz w:val="24"/>
            <w:lang w:eastAsia="pt-BR"/>
            <w14:ligatures w14:val="standardContextual"/>
          </w:rPr>
          <w:tab/>
        </w:r>
        <w:r w:rsidRPr="00DF7BEE">
          <w:rPr>
            <w:rStyle w:val="Hyperlink"/>
            <w:noProof/>
          </w:rPr>
          <w:t>ANEXOS</w:t>
        </w:r>
        <w:r>
          <w:rPr>
            <w:noProof/>
            <w:webHidden/>
          </w:rPr>
          <w:tab/>
        </w:r>
        <w:r>
          <w:rPr>
            <w:noProof/>
            <w:webHidden/>
          </w:rPr>
          <w:fldChar w:fldCharType="begin"/>
        </w:r>
        <w:r>
          <w:rPr>
            <w:noProof/>
            <w:webHidden/>
          </w:rPr>
          <w:instrText xml:space="preserve"> PAGEREF _Toc184832328 \h </w:instrText>
        </w:r>
        <w:r>
          <w:rPr>
            <w:noProof/>
            <w:webHidden/>
          </w:rPr>
        </w:r>
        <w:r>
          <w:rPr>
            <w:noProof/>
            <w:webHidden/>
          </w:rPr>
          <w:fldChar w:fldCharType="separate"/>
        </w:r>
        <w:r w:rsidR="00BB6AB9">
          <w:rPr>
            <w:noProof/>
            <w:webHidden/>
          </w:rPr>
          <w:t>30</w:t>
        </w:r>
        <w:r>
          <w:rPr>
            <w:noProof/>
            <w:webHidden/>
          </w:rPr>
          <w:fldChar w:fldCharType="end"/>
        </w:r>
      </w:hyperlink>
    </w:p>
    <w:p w14:paraId="305F5FE9" w14:textId="0E6F0920" w:rsidR="007923E5" w:rsidRDefault="007923E5" w:rsidP="00AA63B1">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4832329" w:history="1">
        <w:r w:rsidRPr="00DF7BEE">
          <w:rPr>
            <w:rStyle w:val="Hyperlink"/>
            <w:noProof/>
          </w:rPr>
          <w:t>7.</w:t>
        </w:r>
        <w:r>
          <w:rPr>
            <w:rFonts w:asciiTheme="minorHAnsi" w:eastAsiaTheme="minorEastAsia" w:hAnsiTheme="minorHAnsi"/>
            <w:bCs w:val="0"/>
            <w:caps w:val="0"/>
            <w:noProof/>
            <w:color w:val="auto"/>
            <w:kern w:val="2"/>
            <w:sz w:val="24"/>
            <w:lang w:eastAsia="pt-BR"/>
            <w14:ligatures w14:val="standardContextual"/>
          </w:rPr>
          <w:tab/>
        </w:r>
        <w:r w:rsidRPr="00DF7BEE">
          <w:rPr>
            <w:rStyle w:val="Hyperlink"/>
            <w:noProof/>
          </w:rPr>
          <w:t>HISTÓRICO DO DOCUMENTO</w:t>
        </w:r>
        <w:r>
          <w:rPr>
            <w:noProof/>
            <w:webHidden/>
          </w:rPr>
          <w:tab/>
        </w:r>
        <w:r>
          <w:rPr>
            <w:noProof/>
            <w:webHidden/>
          </w:rPr>
          <w:fldChar w:fldCharType="begin"/>
        </w:r>
        <w:r>
          <w:rPr>
            <w:noProof/>
            <w:webHidden/>
          </w:rPr>
          <w:instrText xml:space="preserve"> PAGEREF _Toc184832329 \h </w:instrText>
        </w:r>
        <w:r>
          <w:rPr>
            <w:noProof/>
            <w:webHidden/>
          </w:rPr>
        </w:r>
        <w:r>
          <w:rPr>
            <w:noProof/>
            <w:webHidden/>
          </w:rPr>
          <w:fldChar w:fldCharType="separate"/>
        </w:r>
        <w:r w:rsidR="00BB6AB9">
          <w:rPr>
            <w:noProof/>
            <w:webHidden/>
          </w:rPr>
          <w:t>31</w:t>
        </w:r>
        <w:r>
          <w:rPr>
            <w:noProof/>
            <w:webHidden/>
          </w:rPr>
          <w:fldChar w:fldCharType="end"/>
        </w:r>
      </w:hyperlink>
    </w:p>
    <w:p w14:paraId="55EF2EAE" w14:textId="77777777" w:rsidR="000C3A03" w:rsidRDefault="007923E5" w:rsidP="000C3A03">
      <w:pPr>
        <w:spacing w:after="0"/>
        <w:ind w:right="284"/>
        <w:rPr>
          <w:color w:val="031795" w:themeColor="text1"/>
        </w:rPr>
      </w:pPr>
      <w:r>
        <w:rPr>
          <w:rFonts w:ascii="AA Smart Sans" w:hAnsi="AA Smart Sans"/>
          <w:color w:val="031795" w:themeColor="text1"/>
          <w:sz w:val="20"/>
        </w:rPr>
        <w:fldChar w:fldCharType="end"/>
      </w:r>
    </w:p>
    <w:p w14:paraId="53DEBC86" w14:textId="77777777" w:rsidR="000C3A03" w:rsidRPr="006C7713" w:rsidRDefault="000C3A03" w:rsidP="000C3A03">
      <w:pPr>
        <w:spacing w:after="0"/>
        <w:ind w:right="284"/>
      </w:pPr>
    </w:p>
    <w:p w14:paraId="22F34F6D" w14:textId="77777777" w:rsidR="000C3A03" w:rsidRPr="00095F16" w:rsidRDefault="000C3A03" w:rsidP="000C3A03">
      <w:pPr>
        <w:pStyle w:val="CabealhodoSumrio"/>
        <w:rPr>
          <w:rFonts w:ascii="AA Smart Sans SemiBold" w:hAnsi="AA Smart Sans SemiBold"/>
          <w:b/>
          <w:bCs/>
          <w:color w:val="031795"/>
          <w:sz w:val="32"/>
        </w:rPr>
      </w:pPr>
      <w:r w:rsidRPr="00095F16">
        <w:rPr>
          <w:rFonts w:ascii="AA Smart Sans SemiBold" w:hAnsi="AA Smart Sans SemiBold"/>
          <w:b/>
          <w:bCs/>
          <w:color w:val="031795"/>
          <w:sz w:val="32"/>
          <w:lang w:val="pt-BR"/>
        </w:rPr>
        <w:t>Dúvidas frequentes</w:t>
      </w:r>
    </w:p>
    <w:p w14:paraId="6B3ACDE7" w14:textId="4714D63A" w:rsidR="000C3A03" w:rsidRPr="00352EF6" w:rsidRDefault="00C17460" w:rsidP="00FE331F">
      <w:pPr>
        <w:pStyle w:val="ESAberturabullet"/>
        <w:numPr>
          <w:ilvl w:val="0"/>
          <w:numId w:val="50"/>
        </w:numPr>
        <w:ind w:left="170" w:hanging="170"/>
        <w:rPr>
          <w:sz w:val="16"/>
        </w:rPr>
      </w:pPr>
      <w:r w:rsidRPr="00352EF6">
        <w:rPr>
          <w:sz w:val="16"/>
        </w:rPr>
        <w:t>Qual é a validade da Permissão de Entrada e Trabalho</w:t>
      </w:r>
      <w:r w:rsidR="000C3A03" w:rsidRPr="00352EF6">
        <w:rPr>
          <w:sz w:val="16"/>
        </w:rPr>
        <w:t>?</w:t>
      </w:r>
    </w:p>
    <w:p w14:paraId="49FA17CB" w14:textId="4A76C002" w:rsidR="000C3A03" w:rsidRPr="00352EF6" w:rsidRDefault="000C3A03" w:rsidP="000C3A03">
      <w:pPr>
        <w:pStyle w:val="ESAberturacontinuacao"/>
        <w:ind w:left="170" w:hanging="170"/>
        <w:rPr>
          <w:sz w:val="16"/>
        </w:rPr>
      </w:pPr>
      <w:r w:rsidRPr="00352EF6">
        <w:rPr>
          <w:sz w:val="16"/>
        </w:rPr>
        <w:t>[Clique</w:t>
      </w:r>
      <w:r w:rsidRPr="00352EF6">
        <w:rPr>
          <w:b/>
          <w:sz w:val="16"/>
        </w:rPr>
        <w:t xml:space="preserve"> </w:t>
      </w:r>
      <w:hyperlink w:anchor="permissão" w:history="1">
        <w:r w:rsidRPr="00352EF6">
          <w:rPr>
            <w:rStyle w:val="Hyperlink"/>
            <w:rFonts w:ascii="AA Smart Sans Light" w:hAnsi="AA Smart Sans Light"/>
            <w:b/>
            <w:color w:val="666666"/>
            <w:sz w:val="16"/>
          </w:rPr>
          <w:t>aqui</w:t>
        </w:r>
      </w:hyperlink>
      <w:r w:rsidRPr="00352EF6">
        <w:rPr>
          <w:sz w:val="16"/>
        </w:rPr>
        <w:t xml:space="preserve"> para ver a resposta]</w:t>
      </w:r>
    </w:p>
    <w:p w14:paraId="1A6FB0C6" w14:textId="1D834F94" w:rsidR="000C3A03" w:rsidRPr="00352EF6" w:rsidRDefault="00503BE7" w:rsidP="000C3A03">
      <w:pPr>
        <w:pStyle w:val="ESTABELAFinalbullet"/>
        <w:rPr>
          <w:sz w:val="16"/>
          <w:szCs w:val="14"/>
        </w:rPr>
      </w:pPr>
      <w:r w:rsidRPr="00352EF6">
        <w:rPr>
          <w:sz w:val="16"/>
          <w:szCs w:val="14"/>
        </w:rPr>
        <w:t>Quais são os requisitos para o acesso seguro a espaço confinado</w:t>
      </w:r>
      <w:r w:rsidR="000C3A03" w:rsidRPr="00352EF6">
        <w:rPr>
          <w:sz w:val="16"/>
          <w:szCs w:val="14"/>
        </w:rPr>
        <w:t>?</w:t>
      </w:r>
    </w:p>
    <w:p w14:paraId="49DD503B" w14:textId="27D2A52F" w:rsidR="000C3A03" w:rsidRPr="00352EF6" w:rsidRDefault="000C3A03" w:rsidP="000C3A03">
      <w:pPr>
        <w:pStyle w:val="ESAberturacontinuacao"/>
        <w:ind w:left="170" w:hanging="170"/>
        <w:rPr>
          <w:sz w:val="16"/>
        </w:rPr>
      </w:pPr>
      <w:r w:rsidRPr="00352EF6">
        <w:rPr>
          <w:sz w:val="16"/>
        </w:rPr>
        <w:t>[Clique</w:t>
      </w:r>
      <w:r w:rsidRPr="00352EF6">
        <w:rPr>
          <w:b/>
          <w:sz w:val="16"/>
        </w:rPr>
        <w:t xml:space="preserve"> </w:t>
      </w:r>
      <w:hyperlink w:anchor="acesso56" w:history="1">
        <w:r w:rsidRPr="00352EF6">
          <w:rPr>
            <w:rStyle w:val="Hyperlink"/>
            <w:rFonts w:ascii="AA Smart Sans Light" w:hAnsi="AA Smart Sans Light"/>
            <w:b/>
            <w:color w:val="666666"/>
            <w:sz w:val="16"/>
          </w:rPr>
          <w:t>aqui</w:t>
        </w:r>
      </w:hyperlink>
      <w:r w:rsidRPr="00352EF6">
        <w:rPr>
          <w:sz w:val="16"/>
        </w:rPr>
        <w:t xml:space="preserve"> para ver a resposta]</w:t>
      </w:r>
    </w:p>
    <w:p w14:paraId="4A5BB908" w14:textId="07AABC9C" w:rsidR="000C3A03" w:rsidRPr="00352EF6" w:rsidRDefault="001E664E" w:rsidP="000C3A03">
      <w:pPr>
        <w:pStyle w:val="ESTABELAFinalbullet"/>
        <w:rPr>
          <w:sz w:val="16"/>
          <w:szCs w:val="14"/>
        </w:rPr>
      </w:pPr>
      <w:r w:rsidRPr="00352EF6">
        <w:rPr>
          <w:sz w:val="16"/>
          <w:szCs w:val="14"/>
        </w:rPr>
        <w:t>Como e por quanto tempo devem ser armazenados os registros relacionados às atividades em espaços confinados</w:t>
      </w:r>
      <w:r w:rsidR="000C3A03" w:rsidRPr="00352EF6">
        <w:rPr>
          <w:sz w:val="16"/>
          <w:szCs w:val="14"/>
        </w:rPr>
        <w:t>?</w:t>
      </w:r>
    </w:p>
    <w:p w14:paraId="3BD63A54" w14:textId="7FA53983" w:rsidR="000C3A03" w:rsidRPr="00352EF6" w:rsidRDefault="000C3A03" w:rsidP="000C3A03">
      <w:pPr>
        <w:pStyle w:val="ESAberturacontinuacao"/>
        <w:ind w:left="170" w:hanging="170"/>
        <w:rPr>
          <w:sz w:val="16"/>
        </w:rPr>
      </w:pPr>
      <w:r w:rsidRPr="00352EF6">
        <w:rPr>
          <w:sz w:val="16"/>
        </w:rPr>
        <w:t>[Clique</w:t>
      </w:r>
      <w:r w:rsidRPr="00352EF6">
        <w:rPr>
          <w:b/>
          <w:sz w:val="16"/>
        </w:rPr>
        <w:t xml:space="preserve"> </w:t>
      </w:r>
      <w:hyperlink w:anchor="análise59" w:history="1">
        <w:r w:rsidRPr="00352EF6">
          <w:rPr>
            <w:rStyle w:val="Hyperlink"/>
            <w:rFonts w:ascii="AA Smart Sans Light" w:hAnsi="AA Smart Sans Light"/>
            <w:b/>
            <w:color w:val="666666"/>
            <w:sz w:val="16"/>
          </w:rPr>
          <w:t>aqui</w:t>
        </w:r>
      </w:hyperlink>
      <w:r w:rsidRPr="00352EF6">
        <w:rPr>
          <w:sz w:val="16"/>
        </w:rPr>
        <w:t xml:space="preserve"> para ver a resposta]</w:t>
      </w:r>
    </w:p>
    <w:p w14:paraId="24887ADD" w14:textId="040E88AA" w:rsidR="000C3A03" w:rsidRPr="00352EF6" w:rsidRDefault="00263CBB" w:rsidP="000C3A03">
      <w:pPr>
        <w:pStyle w:val="ESTABELAFinalbullet"/>
        <w:rPr>
          <w:sz w:val="16"/>
          <w:szCs w:val="14"/>
        </w:rPr>
      </w:pPr>
      <w:r w:rsidRPr="00352EF6">
        <w:rPr>
          <w:sz w:val="16"/>
          <w:szCs w:val="14"/>
        </w:rPr>
        <w:t>Onde estão disponíveis os inventários de espaços confinados</w:t>
      </w:r>
      <w:r w:rsidR="000C3A03" w:rsidRPr="00352EF6">
        <w:rPr>
          <w:sz w:val="16"/>
          <w:szCs w:val="14"/>
        </w:rPr>
        <w:t xml:space="preserve">?                           </w:t>
      </w:r>
    </w:p>
    <w:p w14:paraId="22DE3BAA" w14:textId="3DE9C755" w:rsidR="000C3A03" w:rsidRPr="00352EF6" w:rsidRDefault="000C3A03" w:rsidP="000C3A03">
      <w:pPr>
        <w:pStyle w:val="ESAberturacontinuacao"/>
        <w:ind w:left="170" w:hanging="170"/>
        <w:rPr>
          <w:sz w:val="16"/>
        </w:rPr>
      </w:pPr>
      <w:r w:rsidRPr="00352EF6">
        <w:rPr>
          <w:sz w:val="16"/>
        </w:rPr>
        <w:t>[Clique</w:t>
      </w:r>
      <w:r w:rsidRPr="00352EF6">
        <w:rPr>
          <w:b/>
          <w:sz w:val="16"/>
        </w:rPr>
        <w:t xml:space="preserve"> </w:t>
      </w:r>
      <w:hyperlink w:anchor="análise59" w:history="1">
        <w:r w:rsidRPr="00352EF6">
          <w:rPr>
            <w:rStyle w:val="Hyperlink"/>
            <w:rFonts w:ascii="AA Smart Sans Light" w:hAnsi="AA Smart Sans Light"/>
            <w:b/>
            <w:color w:val="666666"/>
            <w:sz w:val="16"/>
          </w:rPr>
          <w:t>aqui</w:t>
        </w:r>
      </w:hyperlink>
      <w:r w:rsidRPr="00352EF6">
        <w:rPr>
          <w:sz w:val="16"/>
        </w:rPr>
        <w:t xml:space="preserve"> para ver a resposta]</w:t>
      </w:r>
    </w:p>
    <w:p w14:paraId="42A3B842" w14:textId="77777777" w:rsidR="000C3A03" w:rsidRPr="00352EF6" w:rsidRDefault="000C3A03" w:rsidP="000C3A03">
      <w:pPr>
        <w:pStyle w:val="ESTABELAFinalbullet"/>
        <w:rPr>
          <w:sz w:val="16"/>
          <w:szCs w:val="14"/>
        </w:rPr>
      </w:pPr>
      <w:r w:rsidRPr="00352EF6">
        <w:rPr>
          <w:sz w:val="16"/>
          <w:szCs w:val="14"/>
        </w:rPr>
        <w:t xml:space="preserve">Qual o fluxo para a realização do bloqueio de energias?                           </w:t>
      </w:r>
    </w:p>
    <w:p w14:paraId="1DE08B1A" w14:textId="314C80BB" w:rsidR="000E0BD4" w:rsidRPr="00352EF6" w:rsidRDefault="00A665A2" w:rsidP="000E0BD4">
      <w:pPr>
        <w:outlineLvl w:val="0"/>
        <w:rPr>
          <w:rFonts w:ascii="AA Smart Sans Light" w:hAnsi="AA Smart Sans Light"/>
          <w:sz w:val="16"/>
          <w:szCs w:val="10"/>
        </w:rPr>
      </w:pPr>
      <w:r w:rsidRPr="00352EF6">
        <w:rPr>
          <w:rFonts w:ascii="AA Smart Sans Light" w:hAnsi="AA Smart Sans Light"/>
          <w:sz w:val="16"/>
          <w:szCs w:val="10"/>
        </w:rPr>
        <w:t xml:space="preserve">[Clique </w:t>
      </w:r>
      <w:hyperlink w:anchor="anexo07" w:history="1">
        <w:r w:rsidRPr="00352EF6">
          <w:rPr>
            <w:rStyle w:val="Hyperlink"/>
            <w:rFonts w:ascii="AA Smart Sans Light" w:hAnsi="AA Smart Sans Light"/>
            <w:b/>
            <w:bCs/>
            <w:color w:val="666666"/>
            <w:sz w:val="16"/>
            <w:szCs w:val="10"/>
          </w:rPr>
          <w:t>aqui</w:t>
        </w:r>
      </w:hyperlink>
      <w:r w:rsidRPr="00352EF6">
        <w:rPr>
          <w:rFonts w:ascii="AA Smart Sans Light" w:hAnsi="AA Smart Sans Light"/>
          <w:sz w:val="16"/>
          <w:szCs w:val="10"/>
        </w:rPr>
        <w:t xml:space="preserve"> e acesse o anexo </w:t>
      </w:r>
      <w:r w:rsidRPr="00352EF6">
        <w:rPr>
          <w:rFonts w:ascii="AA Smart Sans Light" w:hAnsi="AA Smart Sans Light"/>
          <w:b/>
          <w:bCs/>
          <w:sz w:val="16"/>
          <w:szCs w:val="10"/>
        </w:rPr>
        <w:t>07 – Fluxo para espaço confinado para ver a resposta</w:t>
      </w:r>
      <w:r w:rsidRPr="00352EF6">
        <w:rPr>
          <w:rFonts w:ascii="AA Smart Sans Light" w:hAnsi="AA Smart Sans Light"/>
          <w:sz w:val="16"/>
          <w:szCs w:val="10"/>
        </w:rPr>
        <w:t>]</w:t>
      </w:r>
    </w:p>
    <w:p w14:paraId="683C1CCE" w14:textId="214E5887" w:rsidR="009C6746" w:rsidRPr="00352EF6" w:rsidRDefault="00E333F0" w:rsidP="009C6746">
      <w:pPr>
        <w:pStyle w:val="ESTABELAFinalbullet"/>
        <w:rPr>
          <w:sz w:val="16"/>
          <w:szCs w:val="14"/>
        </w:rPr>
      </w:pPr>
      <w:r w:rsidRPr="00352EF6">
        <w:rPr>
          <w:sz w:val="16"/>
          <w:szCs w:val="14"/>
        </w:rPr>
        <w:t>Quais os requisitos mínimos para a Espaço Confinado</w:t>
      </w:r>
      <w:r w:rsidR="009C6746" w:rsidRPr="00352EF6">
        <w:rPr>
          <w:sz w:val="16"/>
          <w:szCs w:val="14"/>
        </w:rPr>
        <w:t xml:space="preserve">?                           </w:t>
      </w:r>
    </w:p>
    <w:p w14:paraId="0CEB0223" w14:textId="685DDCAF" w:rsidR="009C6746" w:rsidRPr="00352EF6" w:rsidRDefault="009C6746" w:rsidP="000E0BD4">
      <w:pPr>
        <w:outlineLvl w:val="0"/>
        <w:rPr>
          <w:rFonts w:ascii="AA Smart Sans Light" w:hAnsi="AA Smart Sans Light"/>
          <w:sz w:val="16"/>
          <w:szCs w:val="10"/>
        </w:rPr>
      </w:pPr>
      <w:r w:rsidRPr="00352EF6">
        <w:rPr>
          <w:rFonts w:ascii="AA Smart Sans Light" w:hAnsi="AA Smart Sans Light"/>
          <w:sz w:val="16"/>
          <w:szCs w:val="10"/>
        </w:rPr>
        <w:t>[</w:t>
      </w:r>
      <w:r w:rsidR="00DB5732" w:rsidRPr="00352EF6">
        <w:rPr>
          <w:rFonts w:ascii="AA Smart Sans Light" w:hAnsi="AA Smart Sans Light"/>
          <w:sz w:val="16"/>
          <w:szCs w:val="10"/>
        </w:rPr>
        <w:t xml:space="preserve">Clique </w:t>
      </w:r>
      <w:hyperlink w:anchor="anexo09" w:history="1">
        <w:r w:rsidR="00DB5732" w:rsidRPr="00352EF6">
          <w:rPr>
            <w:rStyle w:val="Hyperlink"/>
            <w:rFonts w:ascii="AA Smart Sans Light" w:hAnsi="AA Smart Sans Light"/>
            <w:b/>
            <w:bCs/>
            <w:color w:val="666666"/>
            <w:sz w:val="16"/>
            <w:szCs w:val="10"/>
          </w:rPr>
          <w:t>aqui</w:t>
        </w:r>
      </w:hyperlink>
      <w:r w:rsidR="00DB5732" w:rsidRPr="00352EF6">
        <w:rPr>
          <w:rFonts w:ascii="AA Smart Sans Light" w:hAnsi="AA Smart Sans Light"/>
          <w:b/>
          <w:bCs/>
          <w:sz w:val="16"/>
          <w:szCs w:val="10"/>
        </w:rPr>
        <w:t xml:space="preserve"> </w:t>
      </w:r>
      <w:r w:rsidR="00DB5732" w:rsidRPr="00352EF6">
        <w:rPr>
          <w:rFonts w:ascii="AA Smart Sans Light" w:hAnsi="AA Smart Sans Light"/>
          <w:sz w:val="16"/>
          <w:szCs w:val="10"/>
        </w:rPr>
        <w:t xml:space="preserve">e acesse o anexo </w:t>
      </w:r>
      <w:r w:rsidR="00DB5732" w:rsidRPr="00352EF6">
        <w:rPr>
          <w:rFonts w:ascii="AA Smart Sans Light" w:hAnsi="AA Smart Sans Light"/>
          <w:b/>
          <w:bCs/>
          <w:sz w:val="16"/>
          <w:szCs w:val="10"/>
        </w:rPr>
        <w:t xml:space="preserve">09 – </w:t>
      </w:r>
      <w:proofErr w:type="spellStart"/>
      <w:r w:rsidR="00DB5732" w:rsidRPr="00352EF6">
        <w:rPr>
          <w:rFonts w:ascii="AA Smart Sans Light" w:hAnsi="AA Smart Sans Light"/>
          <w:b/>
          <w:bCs/>
          <w:sz w:val="16"/>
          <w:szCs w:val="10"/>
        </w:rPr>
        <w:t>One</w:t>
      </w:r>
      <w:proofErr w:type="spellEnd"/>
      <w:r w:rsidR="00DB5732" w:rsidRPr="00352EF6">
        <w:rPr>
          <w:rFonts w:ascii="AA Smart Sans Light" w:hAnsi="AA Smart Sans Light"/>
          <w:b/>
          <w:bCs/>
          <w:sz w:val="16"/>
          <w:szCs w:val="10"/>
        </w:rPr>
        <w:t xml:space="preserve"> Page para Espaço Confinado</w:t>
      </w:r>
      <w:r w:rsidRPr="00352EF6">
        <w:rPr>
          <w:rFonts w:ascii="AA Smart Sans Light" w:hAnsi="AA Smart Sans Light"/>
          <w:sz w:val="16"/>
          <w:szCs w:val="10"/>
        </w:rPr>
        <w:t>]</w:t>
      </w:r>
    </w:p>
    <w:p w14:paraId="4A453717" w14:textId="77777777" w:rsidR="000E0BD4" w:rsidRDefault="000E0BD4" w:rsidP="000E0BD4">
      <w:pPr>
        <w:pStyle w:val="03ESTitulo1"/>
      </w:pPr>
      <w:bookmarkStart w:id="0" w:name="_Toc81625004"/>
      <w:bookmarkStart w:id="1" w:name="_Toc81628756"/>
      <w:bookmarkStart w:id="2" w:name="_Toc81644528"/>
      <w:bookmarkStart w:id="3" w:name="_Toc81645758"/>
      <w:bookmarkStart w:id="4" w:name="_Toc81646063"/>
      <w:bookmarkStart w:id="5" w:name="_Toc81796883"/>
      <w:bookmarkStart w:id="6" w:name="_Toc82834006"/>
      <w:bookmarkStart w:id="7" w:name="_Toc82834055"/>
      <w:bookmarkStart w:id="8" w:name="_Toc82835122"/>
      <w:bookmarkStart w:id="9" w:name="_Toc82839109"/>
      <w:bookmarkStart w:id="10" w:name="_Toc82942849"/>
      <w:bookmarkStart w:id="11" w:name="_Toc85885172"/>
      <w:bookmarkStart w:id="12" w:name="_Toc85959642"/>
      <w:bookmarkStart w:id="13" w:name="_Toc85960958"/>
      <w:bookmarkStart w:id="14" w:name="_Toc85961887"/>
      <w:bookmarkStart w:id="15" w:name="_Toc85968432"/>
      <w:bookmarkStart w:id="16" w:name="_Toc86637221"/>
      <w:bookmarkStart w:id="17" w:name="_Toc86637520"/>
      <w:bookmarkStart w:id="18" w:name="_Toc86640815"/>
      <w:bookmarkStart w:id="19" w:name="_Toc86651695"/>
      <w:bookmarkStart w:id="20" w:name="_Toc88538701"/>
      <w:bookmarkStart w:id="21" w:name="_Toc88541509"/>
      <w:bookmarkStart w:id="22" w:name="_Toc278826718"/>
      <w:bookmarkStart w:id="23" w:name="_Toc184832323"/>
      <w:bookmarkStart w:id="24" w:name="_Toc460398708"/>
      <w:bookmarkStart w:id="25" w:name="_Toc460397410"/>
      <w:bookmarkStart w:id="26" w:name="_Toc460038187"/>
      <w:bookmarkStart w:id="27" w:name="_Toc460037907"/>
      <w:bookmarkStart w:id="28" w:name="_Toc460037782"/>
      <w:bookmarkStart w:id="29" w:name="_Toc459137461"/>
      <w:r w:rsidRPr="008408D6">
        <w:lastRenderedPageBreak/>
        <w:t>OBJETIVO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5C5F549B" w14:textId="77777777" w:rsidR="000E0BD4" w:rsidRDefault="000E0BD4" w:rsidP="000E0BD4">
      <w:pPr>
        <w:pStyle w:val="01ESTextogeral"/>
      </w:pPr>
      <w:r w:rsidRPr="00595B2C">
        <w:t xml:space="preserve">Estabelecer </w:t>
      </w:r>
      <w:r>
        <w:t xml:space="preserve">as diretrizes mínimas de segurança </w:t>
      </w:r>
      <w:r w:rsidRPr="00595B2C">
        <w:t xml:space="preserve">para </w:t>
      </w:r>
      <w:r>
        <w:t>caracterização</w:t>
      </w:r>
      <w:r w:rsidRPr="00595B2C">
        <w:t xml:space="preserve"> de espaços confinados</w:t>
      </w:r>
      <w:r>
        <w:t>, critérios para o gerenciamento de riscos ocupacionais e medidas de prevenção</w:t>
      </w:r>
      <w:r w:rsidRPr="00595B2C">
        <w:t xml:space="preserve">, </w:t>
      </w:r>
      <w:r>
        <w:t xml:space="preserve">a fim </w:t>
      </w:r>
      <w:r w:rsidRPr="00595B2C">
        <w:t xml:space="preserve">de garantir permanentemente a </w:t>
      </w:r>
      <w:r>
        <w:t>S</w:t>
      </w:r>
      <w:r w:rsidRPr="00595B2C">
        <w:t xml:space="preserve">egurança e </w:t>
      </w:r>
      <w:r>
        <w:t>S</w:t>
      </w:r>
      <w:r w:rsidRPr="00595B2C">
        <w:t>aúde</w:t>
      </w:r>
      <w:r>
        <w:t xml:space="preserve"> Ocupacional d</w:t>
      </w:r>
      <w:r w:rsidRPr="00595B2C">
        <w:t xml:space="preserve">os trabalhadores que interagem direta ou indiretamente </w:t>
      </w:r>
      <w:r w:rsidRPr="00394D62">
        <w:t>em qualquer área ou ambiente não projetado para ocupação humana contínua, que tenha meios limitados de entrada e saída, ventilação insuficiente para remover contaminantes ou risco de deficiência ou enriquecimento de oxigênio.</w:t>
      </w:r>
      <w:r>
        <w:t xml:space="preserve"> </w:t>
      </w:r>
      <w:r w:rsidRPr="00394D62">
        <w:t>Essas diretrizes se aplicam a espaços confinados nas operações de Minério de Ferro e Níquel no Brasil.</w:t>
      </w:r>
    </w:p>
    <w:p w14:paraId="503DA3B0" w14:textId="77777777" w:rsidR="000E0BD4" w:rsidRPr="00595B2C" w:rsidRDefault="000E0BD4" w:rsidP="000E0BD4">
      <w:pPr>
        <w:pStyle w:val="01ESTextogeral"/>
      </w:pPr>
    </w:p>
    <w:p w14:paraId="67BD678F" w14:textId="77777777" w:rsidR="000E0BD4" w:rsidRDefault="000E0BD4" w:rsidP="000E0BD4">
      <w:pPr>
        <w:jc w:val="center"/>
        <w:rPr>
          <w:rFonts w:cs="Arial"/>
          <w:b/>
          <w:bCs/>
        </w:rPr>
      </w:pPr>
      <w:r>
        <w:rPr>
          <w:rFonts w:cs="Arial"/>
          <w:b/>
          <w:bCs/>
          <w:noProof/>
        </w:rPr>
        <w:drawing>
          <wp:inline distT="0" distB="0" distL="0" distR="0" wp14:anchorId="3CAB79E7" wp14:editId="72AC3817">
            <wp:extent cx="6198256" cy="3568839"/>
            <wp:effectExtent l="0" t="0" r="0" b="0"/>
            <wp:docPr id="1325126112"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126112" name="Imagem 24"/>
                    <pic:cNvPicPr/>
                  </pic:nvPicPr>
                  <pic:blipFill>
                    <a:blip r:embed="rId14">
                      <a:extLst>
                        <a:ext uri="{28A0092B-C50C-407E-A947-70E740481C1C}">
                          <a14:useLocalDpi xmlns:a14="http://schemas.microsoft.com/office/drawing/2010/main" val="0"/>
                        </a:ext>
                      </a:extLst>
                    </a:blip>
                    <a:stretch>
                      <a:fillRect/>
                    </a:stretch>
                  </pic:blipFill>
                  <pic:spPr>
                    <a:xfrm>
                      <a:off x="0" y="0"/>
                      <a:ext cx="6198256" cy="3568839"/>
                    </a:xfrm>
                    <a:prstGeom prst="rect">
                      <a:avLst/>
                    </a:prstGeom>
                  </pic:spPr>
                </pic:pic>
              </a:graphicData>
            </a:graphic>
          </wp:inline>
        </w:drawing>
      </w:r>
    </w:p>
    <w:p w14:paraId="683AC3DF" w14:textId="77777777" w:rsidR="000E0BD4" w:rsidRDefault="000E0BD4" w:rsidP="000E0BD4"/>
    <w:p w14:paraId="31792392" w14:textId="77777777" w:rsidR="000E0BD4" w:rsidRDefault="000E0BD4" w:rsidP="000E0BD4"/>
    <w:p w14:paraId="0F565E8D" w14:textId="77777777" w:rsidR="000E0BD4" w:rsidRDefault="000E0BD4" w:rsidP="000E0BD4"/>
    <w:p w14:paraId="7F75F7C6" w14:textId="77777777" w:rsidR="000E0BD4" w:rsidRDefault="000E0BD4" w:rsidP="000E0BD4"/>
    <w:p w14:paraId="6BAF5BBE" w14:textId="77777777" w:rsidR="000E0BD4" w:rsidRDefault="000E0BD4" w:rsidP="000E0BD4"/>
    <w:p w14:paraId="415F68C2" w14:textId="77777777" w:rsidR="000E0BD4" w:rsidRDefault="000E0BD4" w:rsidP="000E0BD4"/>
    <w:p w14:paraId="0442A123" w14:textId="77777777" w:rsidR="000E0BD4" w:rsidRDefault="000E0BD4" w:rsidP="000E0BD4"/>
    <w:p w14:paraId="0B2C7A35" w14:textId="77777777" w:rsidR="000E0BD4" w:rsidRPr="000E0BD4" w:rsidRDefault="000E0BD4" w:rsidP="000E0BD4"/>
    <w:p w14:paraId="44590976" w14:textId="77777777" w:rsidR="000E0BD4" w:rsidRDefault="000E0BD4" w:rsidP="000E0BD4">
      <w:pPr>
        <w:pStyle w:val="03ESTitulo1"/>
      </w:pPr>
      <w:bookmarkStart w:id="30" w:name="_Toc184832324"/>
      <w:r w:rsidRPr="008408D6">
        <w:lastRenderedPageBreak/>
        <w:t>APLICAÇÃO E ALCANCE</w:t>
      </w:r>
      <w:bookmarkEnd w:id="30"/>
    </w:p>
    <w:p w14:paraId="26CCD547" w14:textId="77777777" w:rsidR="000E0BD4" w:rsidRDefault="000E0BD4" w:rsidP="000E0BD4">
      <w:pPr>
        <w:pStyle w:val="01ESTextogeral"/>
        <w:rPr>
          <w:color w:val="FF0000"/>
        </w:rPr>
      </w:pPr>
      <w:r w:rsidRPr="006C6FF8">
        <w:t xml:space="preserve">Este procedimento aplica-se </w:t>
      </w:r>
      <w:r>
        <w:t xml:space="preserve">a todos os colaboradores das operações de Minério de Ferro e Níquel </w:t>
      </w:r>
      <w:r w:rsidRPr="000E0BD4">
        <w:t>Brasil que executam trabalhos em espaços confinados, nas suas dependências ou em seu nome, incluindo contratadas e suas subcontratadas.</w:t>
      </w:r>
      <w:r w:rsidRPr="000E0BD4">
        <w:rPr>
          <w:color w:val="FF0000"/>
        </w:rPr>
        <w:t xml:space="preserve"> </w:t>
      </w:r>
    </w:p>
    <w:p w14:paraId="30B8B747" w14:textId="77777777" w:rsidR="00483C15" w:rsidRDefault="00483C15" w:rsidP="00483C15">
      <w:pPr>
        <w:pStyle w:val="01ESTextogeral"/>
      </w:pPr>
      <w:r>
        <w:t>Este procedimento substitui e cancela o seguinte documento:</w:t>
      </w:r>
    </w:p>
    <w:p w14:paraId="472E05C4" w14:textId="395BFA22" w:rsidR="00483C15" w:rsidRDefault="00483C15" w:rsidP="00483C15">
      <w:pPr>
        <w:pStyle w:val="01ESTextogeral"/>
        <w:ind w:firstLine="0"/>
      </w:pPr>
      <w:r>
        <w:t>PRO.MRJ.SSO.033: Procedimento de Segurança para Trabalho em Espaço Confinado.</w:t>
      </w:r>
    </w:p>
    <w:p w14:paraId="1B1EBD5E" w14:textId="77777777" w:rsidR="000E0BD4" w:rsidRDefault="000E0BD4" w:rsidP="000E0BD4">
      <w:pPr>
        <w:pStyle w:val="03ESTitulo1"/>
      </w:pPr>
      <w:bookmarkStart w:id="31" w:name="_Toc184832325"/>
      <w:r w:rsidRPr="00F17AE7">
        <w:lastRenderedPageBreak/>
        <w:t>DEFINIÇÕES</w:t>
      </w:r>
      <w:bookmarkEnd w:id="31"/>
      <w:r w:rsidRPr="00F17AE7">
        <w:t xml:space="preserve"> </w:t>
      </w:r>
    </w:p>
    <w:bookmarkStart w:id="32" w:name="_Toc278826719"/>
    <w:p w14:paraId="0FE8DDE7" w14:textId="1710646B" w:rsidR="000E0BD4" w:rsidRPr="00AF0C93" w:rsidRDefault="00AC06A5" w:rsidP="000E0BD4">
      <w:pPr>
        <w:pStyle w:val="PargrafodaLista"/>
        <w:spacing w:after="100"/>
        <w:ind w:right="22"/>
        <w:jc w:val="both"/>
        <w:rPr>
          <w:color w:val="FF0000"/>
          <w:szCs w:val="22"/>
        </w:rPr>
      </w:pPr>
      <w:r>
        <w:rPr>
          <w:i/>
          <w:iCs/>
          <w:noProof/>
          <w:sz w:val="18"/>
          <w:szCs w:val="18"/>
          <w:u w:val="single"/>
        </w:rPr>
        <mc:AlternateContent>
          <mc:Choice Requires="wps">
            <w:drawing>
              <wp:anchor distT="0" distB="0" distL="114300" distR="114300" simplePos="0" relativeHeight="251661312" behindDoc="0" locked="0" layoutInCell="1" allowOverlap="1" wp14:anchorId="447E5097" wp14:editId="762C0EB8">
                <wp:simplePos x="0" y="0"/>
                <wp:positionH relativeFrom="column">
                  <wp:posOffset>5715</wp:posOffset>
                </wp:positionH>
                <wp:positionV relativeFrom="paragraph">
                  <wp:posOffset>2540</wp:posOffset>
                </wp:positionV>
                <wp:extent cx="1273939" cy="323215"/>
                <wp:effectExtent l="0" t="0" r="0" b="0"/>
                <wp:wrapNone/>
                <wp:docPr id="989340887" name="Retângulo: Cantos Arredondados 4"/>
                <wp:cNvGraphicFramePr/>
                <a:graphic xmlns:a="http://schemas.openxmlformats.org/drawingml/2006/main">
                  <a:graphicData uri="http://schemas.microsoft.com/office/word/2010/wordprocessingShape">
                    <wps:wsp>
                      <wps:cNvSpPr/>
                      <wps:spPr>
                        <a:xfrm>
                          <a:off x="0" y="0"/>
                          <a:ext cx="1273939"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B01A68" w14:textId="77777777" w:rsidR="00AC06A5" w:rsidRPr="004F2E4F" w:rsidRDefault="00AC06A5" w:rsidP="00AC06A5">
                            <w:pPr>
                              <w:pStyle w:val="EStabelagravata"/>
                            </w:pPr>
                            <w:proofErr w:type="spellStart"/>
                            <w:r w:rsidRPr="004F2E4F">
                              <w:t>Termo</w:t>
                            </w:r>
                            <w:proofErr w:type="spellEnd"/>
                          </w:p>
                          <w:p w14:paraId="25F1D87B" w14:textId="77777777" w:rsidR="00AC06A5" w:rsidRDefault="00AC06A5" w:rsidP="00AC06A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7E5097" id="Retângulo: Cantos Arredondados 4" o:spid="_x0000_s1026" style="position:absolute;left:0;text-align:left;margin-left:.45pt;margin-top:.2pt;width:100.3pt;height:2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" fillcolor="#031795" stroked="f" strokeweight="1pt">
                <v:stroke joinstyle="miter"/>
                <v:textbox>
                  <w:txbxContent>
                    <w:p w14:paraId="53B01A68" w14:textId="77777777" w:rsidR="00AC06A5" w:rsidRPr="004F2E4F" w:rsidRDefault="00AC06A5" w:rsidP="00AC06A5">
                      <w:pPr>
                        <w:pStyle w:val="EStabelagravata"/>
                      </w:pPr>
                      <w:proofErr w:type="spellStart"/>
                      <w:r w:rsidRPr="004F2E4F">
                        <w:t>Termo</w:t>
                      </w:r>
                      <w:proofErr w:type="spellEnd"/>
                    </w:p>
                    <w:p w14:paraId="25F1D87B" w14:textId="77777777" w:rsidR="00AC06A5" w:rsidRDefault="00AC06A5" w:rsidP="00AC06A5"/>
                  </w:txbxContent>
                </v:textbox>
              </v:roundrect>
            </w:pict>
          </mc:Fallback>
        </mc:AlternateContent>
      </w:r>
      <w:r>
        <w:rPr>
          <w:i/>
          <w:iCs/>
          <w:noProof/>
          <w:sz w:val="18"/>
          <w:szCs w:val="18"/>
          <w:u w:val="single"/>
        </w:rPr>
        <mc:AlternateContent>
          <mc:Choice Requires="wps">
            <w:drawing>
              <wp:anchor distT="0" distB="0" distL="114300" distR="114300" simplePos="0" relativeHeight="251662336" behindDoc="0" locked="0" layoutInCell="1" allowOverlap="1" wp14:anchorId="03AE1238" wp14:editId="133D8F20">
                <wp:simplePos x="0" y="0"/>
                <wp:positionH relativeFrom="column">
                  <wp:posOffset>1343025</wp:posOffset>
                </wp:positionH>
                <wp:positionV relativeFrom="paragraph">
                  <wp:posOffset>2540</wp:posOffset>
                </wp:positionV>
                <wp:extent cx="2812726" cy="323215"/>
                <wp:effectExtent l="0" t="0" r="0" b="0"/>
                <wp:wrapNone/>
                <wp:docPr id="468157231" name="Retângulo: Cantos Arredondados 4"/>
                <wp:cNvGraphicFramePr/>
                <a:graphic xmlns:a="http://schemas.openxmlformats.org/drawingml/2006/main">
                  <a:graphicData uri="http://schemas.microsoft.com/office/word/2010/wordprocessingShape">
                    <wps:wsp>
                      <wps:cNvSpPr/>
                      <wps:spPr>
                        <a:xfrm>
                          <a:off x="0" y="0"/>
                          <a:ext cx="2812726"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D9A2F7" w14:textId="77777777" w:rsidR="00AC06A5" w:rsidRPr="004F2E4F" w:rsidRDefault="00AC06A5" w:rsidP="00AC06A5">
                            <w:pPr>
                              <w:pStyle w:val="EStabelagravata"/>
                            </w:pPr>
                            <w:proofErr w:type="spellStart"/>
                            <w:r w:rsidRPr="004F2E4F">
                              <w:t>Definição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E1238" id="_x0000_s1027" style="position:absolute;left:0;text-align:left;margin-left:105.75pt;margin-top:.2pt;width:221.45pt;height:2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" fillcolor="#031795" stroked="f" strokeweight="1pt">
                <v:stroke joinstyle="miter"/>
                <v:textbox>
                  <w:txbxContent>
                    <w:p w14:paraId="63D9A2F7" w14:textId="77777777" w:rsidR="00AC06A5" w:rsidRPr="004F2E4F" w:rsidRDefault="00AC06A5" w:rsidP="00AC06A5">
                      <w:pPr>
                        <w:pStyle w:val="EStabelagravata"/>
                      </w:pPr>
                      <w:proofErr w:type="spellStart"/>
                      <w:r w:rsidRPr="004F2E4F">
                        <w:t>Definição</w:t>
                      </w:r>
                      <w:proofErr w:type="spellEnd"/>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63360" behindDoc="0" locked="0" layoutInCell="1" allowOverlap="1" wp14:anchorId="446E5594" wp14:editId="3BA86FDA">
                <wp:simplePos x="0" y="0"/>
                <wp:positionH relativeFrom="margin">
                  <wp:posOffset>4204970</wp:posOffset>
                </wp:positionH>
                <wp:positionV relativeFrom="paragraph">
                  <wp:posOffset>0</wp:posOffset>
                </wp:positionV>
                <wp:extent cx="2519680" cy="323215"/>
                <wp:effectExtent l="0" t="0" r="0" b="635"/>
                <wp:wrapNone/>
                <wp:docPr id="1565770056" name="Retângulo: Cantos Arredondados 4"/>
                <wp:cNvGraphicFramePr/>
                <a:graphic xmlns:a="http://schemas.openxmlformats.org/drawingml/2006/main">
                  <a:graphicData uri="http://schemas.microsoft.com/office/word/2010/wordprocessingShape">
                    <wps:wsp>
                      <wps:cNvSpPr/>
                      <wps:spPr>
                        <a:xfrm>
                          <a:off x="0" y="0"/>
                          <a:ext cx="2519680"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7AADEE" w14:textId="77777777" w:rsidR="00AC06A5" w:rsidRPr="003613F8" w:rsidRDefault="00AC06A5" w:rsidP="00AC06A5">
                            <w:pPr>
                              <w:pStyle w:val="EStabelagravata"/>
                            </w:pPr>
                            <w:proofErr w:type="spellStart"/>
                            <w:r>
                              <w:t>Imagem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E5594" id="_x0000_s1028" style="position:absolute;left:0;text-align:left;margin-left:331.1pt;margin-top:0;width:198.4pt;height:25.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" fillcolor="#031795" stroked="f" strokeweight="1pt">
                <v:stroke joinstyle="miter"/>
                <v:textbox>
                  <w:txbxContent>
                    <w:p w14:paraId="2B7AADEE" w14:textId="77777777" w:rsidR="00AC06A5" w:rsidRPr="003613F8" w:rsidRDefault="00AC06A5" w:rsidP="00AC06A5">
                      <w:pPr>
                        <w:pStyle w:val="EStabelagravata"/>
                      </w:pPr>
                      <w:proofErr w:type="spellStart"/>
                      <w:r>
                        <w:t>Imagem</w:t>
                      </w:r>
                      <w:proofErr w:type="spellEnd"/>
                    </w:p>
                  </w:txbxContent>
                </v:textbox>
                <w10:wrap anchorx="margin"/>
              </v:roundrect>
            </w:pict>
          </mc:Fallback>
        </mc:AlternateContent>
      </w:r>
    </w:p>
    <w:p w14:paraId="228DF6D4" w14:textId="21B3E474" w:rsidR="000E0BD4" w:rsidRDefault="00D15ECB" w:rsidP="000E0BD4">
      <w:pPr>
        <w:pStyle w:val="PargrafodaLista"/>
        <w:spacing w:after="100"/>
        <w:ind w:right="22"/>
        <w:jc w:val="center"/>
        <w:rPr>
          <w:noProof/>
          <w:szCs w:val="22"/>
        </w:rPr>
      </w:pPr>
      <w:r>
        <w:rPr>
          <w:i/>
          <w:iCs/>
          <w:noProof/>
          <w:color w:val="031795"/>
          <w:sz w:val="18"/>
          <w:szCs w:val="18"/>
          <w:u w:val="single"/>
        </w:rPr>
        <mc:AlternateContent>
          <mc:Choice Requires="wps">
            <w:drawing>
              <wp:anchor distT="0" distB="0" distL="114300" distR="114300" simplePos="0" relativeHeight="251746304" behindDoc="0" locked="0" layoutInCell="1" allowOverlap="1" wp14:anchorId="4F7C8E49" wp14:editId="32E99022">
                <wp:simplePos x="0" y="0"/>
                <wp:positionH relativeFrom="column">
                  <wp:posOffset>4203700</wp:posOffset>
                </wp:positionH>
                <wp:positionV relativeFrom="paragraph">
                  <wp:posOffset>213996</wp:posOffset>
                </wp:positionV>
                <wp:extent cx="2519045" cy="2330450"/>
                <wp:effectExtent l="0" t="0" r="14605" b="12700"/>
                <wp:wrapNone/>
                <wp:docPr id="1047628313" name="Retângulo: Cantos Arredondados 4"/>
                <wp:cNvGraphicFramePr/>
                <a:graphic xmlns:a="http://schemas.openxmlformats.org/drawingml/2006/main">
                  <a:graphicData uri="http://schemas.microsoft.com/office/word/2010/wordprocessingShape">
                    <wps:wsp>
                      <wps:cNvSpPr/>
                      <wps:spPr>
                        <a:xfrm>
                          <a:off x="0" y="0"/>
                          <a:ext cx="2519045" cy="233045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DFF734" w14:textId="77777777" w:rsidR="00352EF6" w:rsidRPr="006C1908" w:rsidRDefault="00352EF6" w:rsidP="00352EF6">
                            <w:pPr>
                              <w:pStyle w:val="07EStabelatexto"/>
                              <w:rPr>
                                <w:sz w:val="16"/>
                                <w:szCs w:val="16"/>
                              </w:rPr>
                            </w:pPr>
                            <w:r>
                              <w:rPr>
                                <w:noProof/>
                                <w:color w:val="0070C0"/>
                                <w:sz w:val="22"/>
                                <w:szCs w:val="22"/>
                              </w:rPr>
                              <w:drawing>
                                <wp:inline distT="0" distB="0" distL="0" distR="0" wp14:anchorId="701F8D78" wp14:editId="54206D93">
                                  <wp:extent cx="2077284" cy="1476819"/>
                                  <wp:effectExtent l="0" t="0" r="0" b="9525"/>
                                  <wp:docPr id="482675709"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66943" name="Imagem 26"/>
                                          <pic:cNvPicPr/>
                                        </pic:nvPicPr>
                                        <pic:blipFill>
                                          <a:blip r:embed="rId15">
                                            <a:extLst>
                                              <a:ext uri="{28A0092B-C50C-407E-A947-70E740481C1C}">
                                                <a14:useLocalDpi xmlns:a14="http://schemas.microsoft.com/office/drawing/2010/main" val="0"/>
                                              </a:ext>
                                            </a:extLst>
                                          </a:blip>
                                          <a:stretch>
                                            <a:fillRect/>
                                          </a:stretch>
                                        </pic:blipFill>
                                        <pic:spPr>
                                          <a:xfrm>
                                            <a:off x="0" y="0"/>
                                            <a:ext cx="2105676" cy="14970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7C8E49" id="_x0000_s1029" style="position:absolute;left:0;text-align:left;margin-left:331pt;margin-top:16.85pt;width:198.35pt;height:18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" filled="f" strokecolor="#347ff6" strokeweight="1pt">
                <v:stroke joinstyle="miter"/>
                <v:textbox>
                  <w:txbxContent>
                    <w:p w14:paraId="58DFF734" w14:textId="77777777" w:rsidR="00352EF6" w:rsidRPr="006C1908" w:rsidRDefault="00352EF6" w:rsidP="00352EF6">
                      <w:pPr>
                        <w:pStyle w:val="07EStabelatexto"/>
                        <w:rPr>
                          <w:sz w:val="16"/>
                          <w:szCs w:val="16"/>
                        </w:rPr>
                      </w:pPr>
                      <w:r>
                        <w:rPr>
                          <w:noProof/>
                          <w:color w:val="0070C0"/>
                          <w:sz w:val="22"/>
                          <w:szCs w:val="22"/>
                        </w:rPr>
                        <w:drawing>
                          <wp:inline distT="0" distB="0" distL="0" distR="0" wp14:anchorId="701F8D78" wp14:editId="54206D93">
                            <wp:extent cx="2077284" cy="1476819"/>
                            <wp:effectExtent l="0" t="0" r="0" b="9525"/>
                            <wp:docPr id="482675709"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66943" name="Imagem 26"/>
                                    <pic:cNvPicPr/>
                                  </pic:nvPicPr>
                                  <pic:blipFill>
                                    <a:blip r:embed="rId16">
                                      <a:extLst>
                                        <a:ext uri="{28A0092B-C50C-407E-A947-70E740481C1C}">
                                          <a14:useLocalDpi xmlns:a14="http://schemas.microsoft.com/office/drawing/2010/main" val="0"/>
                                        </a:ext>
                                      </a:extLst>
                                    </a:blip>
                                    <a:stretch>
                                      <a:fillRect/>
                                    </a:stretch>
                                  </pic:blipFill>
                                  <pic:spPr>
                                    <a:xfrm>
                                      <a:off x="0" y="0"/>
                                      <a:ext cx="2105676" cy="1497004"/>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45280" behindDoc="0" locked="0" layoutInCell="1" allowOverlap="1" wp14:anchorId="6950E7D1" wp14:editId="6336B48F">
                <wp:simplePos x="0" y="0"/>
                <wp:positionH relativeFrom="column">
                  <wp:posOffset>1333500</wp:posOffset>
                </wp:positionH>
                <wp:positionV relativeFrom="paragraph">
                  <wp:posOffset>201295</wp:posOffset>
                </wp:positionV>
                <wp:extent cx="2806065" cy="2343150"/>
                <wp:effectExtent l="0" t="0" r="13335" b="19050"/>
                <wp:wrapNone/>
                <wp:docPr id="1383490884" name="Retângulo: Cantos Arredondados 4"/>
                <wp:cNvGraphicFramePr/>
                <a:graphic xmlns:a="http://schemas.openxmlformats.org/drawingml/2006/main">
                  <a:graphicData uri="http://schemas.microsoft.com/office/word/2010/wordprocessingShape">
                    <wps:wsp>
                      <wps:cNvSpPr/>
                      <wps:spPr>
                        <a:xfrm>
                          <a:off x="0" y="0"/>
                          <a:ext cx="2806065" cy="234315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FC7418B" w14:textId="6929610F" w:rsidR="00352EF6" w:rsidRPr="00D40C9F" w:rsidRDefault="00352EF6" w:rsidP="00352EF6">
                            <w:pPr>
                              <w:pStyle w:val="07EStabelatexto"/>
                              <w:rPr>
                                <w:sz w:val="18"/>
                                <w:szCs w:val="16"/>
                              </w:rPr>
                            </w:pPr>
                            <w:r w:rsidRPr="00D40C9F">
                              <w:rPr>
                                <w:sz w:val="18"/>
                                <w:szCs w:val="16"/>
                              </w:rPr>
                              <w:t>Condição em que a atmosfera, em um espaço confinado, possa oferecer riscos ao local e aos trabalhadores, onde estejam presentes uma das seguintes condições:</w:t>
                            </w:r>
                          </w:p>
                          <w:p w14:paraId="57CF4A76" w14:textId="77777777" w:rsidR="00E12218" w:rsidRPr="00D40C9F" w:rsidRDefault="00E12218" w:rsidP="00352EF6">
                            <w:pPr>
                              <w:pStyle w:val="07EStabelatexto"/>
                              <w:rPr>
                                <w:sz w:val="16"/>
                                <w:szCs w:val="14"/>
                              </w:rPr>
                            </w:pPr>
                          </w:p>
                          <w:p w14:paraId="2D6237F2" w14:textId="0916AFBA" w:rsidR="00E12218" w:rsidRPr="00D40C9F" w:rsidRDefault="00D40C9F" w:rsidP="00D40C9F">
                            <w:pPr>
                              <w:pStyle w:val="07EStabelatexto"/>
                              <w:numPr>
                                <w:ilvl w:val="0"/>
                                <w:numId w:val="101"/>
                              </w:numPr>
                              <w:ind w:left="284"/>
                              <w:jc w:val="left"/>
                              <w:rPr>
                                <w:sz w:val="14"/>
                                <w:szCs w:val="12"/>
                              </w:rPr>
                            </w:pPr>
                            <w:r>
                              <w:rPr>
                                <w:sz w:val="14"/>
                                <w:szCs w:val="12"/>
                              </w:rPr>
                              <w:t>D</w:t>
                            </w:r>
                            <w:r w:rsidR="00E12218" w:rsidRPr="00D40C9F">
                              <w:rPr>
                                <w:sz w:val="14"/>
                                <w:szCs w:val="12"/>
                              </w:rPr>
                              <w:t>eficiência ou enriquecimento de oxigênio;</w:t>
                            </w:r>
                          </w:p>
                          <w:p w14:paraId="2C090785" w14:textId="4B78E7A8"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resença de contaminantes com potencial de causar danos à saúde do trabalhador;</w:t>
                            </w:r>
                          </w:p>
                          <w:p w14:paraId="71725387" w14:textId="7847019B" w:rsidR="00E12218" w:rsidRPr="00D40C9F" w:rsidRDefault="00D40C9F" w:rsidP="00D40C9F">
                            <w:pPr>
                              <w:pStyle w:val="07EStabelatexto"/>
                              <w:numPr>
                                <w:ilvl w:val="0"/>
                                <w:numId w:val="101"/>
                              </w:numPr>
                              <w:ind w:left="284"/>
                              <w:jc w:val="left"/>
                              <w:rPr>
                                <w:sz w:val="14"/>
                                <w:szCs w:val="12"/>
                              </w:rPr>
                            </w:pPr>
                            <w:r>
                              <w:rPr>
                                <w:sz w:val="14"/>
                                <w:szCs w:val="12"/>
                              </w:rPr>
                              <w:t>S</w:t>
                            </w:r>
                            <w:r w:rsidR="00E12218" w:rsidRPr="00D40C9F">
                              <w:rPr>
                                <w:sz w:val="14"/>
                                <w:szCs w:val="12"/>
                              </w:rPr>
                              <w:t>eja caracterizada como uma atmosfera explosiva;</w:t>
                            </w:r>
                          </w:p>
                          <w:p w14:paraId="49FB568E" w14:textId="71991763"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níveis de temperatura que representam um perigo para o pessoal;</w:t>
                            </w:r>
                          </w:p>
                          <w:p w14:paraId="4A3470CF" w14:textId="745904DA"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riscos de aprisionamento devido à natureza dos pontos de entrada e saída do espaço confinado;</w:t>
                            </w:r>
                          </w:p>
                          <w:p w14:paraId="58D88C44" w14:textId="5051F959"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riscos de engolfamento devido à influxo de sólidos ou fluidos de fluxo livre;</w:t>
                            </w:r>
                          </w:p>
                          <w:p w14:paraId="30F77ABA" w14:textId="364F5379"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riscos de aprisionamento devido à restrição de movimento ou espaço insuficiente.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0E7D1" id="_x0000_s1030" style="position:absolute;left:0;text-align:left;margin-left:105pt;margin-top:15.85pt;width:220.95pt;height:18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" filled="f" strokecolor="#347ff6" strokeweight="1pt">
                <v:stroke joinstyle="miter"/>
                <v:textbox>
                  <w:txbxContent>
                    <w:p w14:paraId="6FC7418B" w14:textId="6929610F" w:rsidR="00352EF6" w:rsidRPr="00D40C9F" w:rsidRDefault="00352EF6" w:rsidP="00352EF6">
                      <w:pPr>
                        <w:pStyle w:val="07EStabelatexto"/>
                        <w:rPr>
                          <w:sz w:val="18"/>
                          <w:szCs w:val="16"/>
                        </w:rPr>
                      </w:pPr>
                      <w:r w:rsidRPr="00D40C9F">
                        <w:rPr>
                          <w:sz w:val="18"/>
                          <w:szCs w:val="16"/>
                        </w:rPr>
                        <w:t>Condição em que a atmosfera, em um espaço confinado, possa oferecer riscos ao local e aos trabalhadores, onde estejam presentes uma das seguintes condições:</w:t>
                      </w:r>
                    </w:p>
                    <w:p w14:paraId="57CF4A76" w14:textId="77777777" w:rsidR="00E12218" w:rsidRPr="00D40C9F" w:rsidRDefault="00E12218" w:rsidP="00352EF6">
                      <w:pPr>
                        <w:pStyle w:val="07EStabelatexto"/>
                        <w:rPr>
                          <w:sz w:val="16"/>
                          <w:szCs w:val="14"/>
                        </w:rPr>
                      </w:pPr>
                    </w:p>
                    <w:p w14:paraId="2D6237F2" w14:textId="0916AFBA" w:rsidR="00E12218" w:rsidRPr="00D40C9F" w:rsidRDefault="00D40C9F" w:rsidP="00D40C9F">
                      <w:pPr>
                        <w:pStyle w:val="07EStabelatexto"/>
                        <w:numPr>
                          <w:ilvl w:val="0"/>
                          <w:numId w:val="101"/>
                        </w:numPr>
                        <w:ind w:left="284"/>
                        <w:jc w:val="left"/>
                        <w:rPr>
                          <w:sz w:val="14"/>
                          <w:szCs w:val="12"/>
                        </w:rPr>
                      </w:pPr>
                      <w:r>
                        <w:rPr>
                          <w:sz w:val="14"/>
                          <w:szCs w:val="12"/>
                        </w:rPr>
                        <w:t>D</w:t>
                      </w:r>
                      <w:r w:rsidR="00E12218" w:rsidRPr="00D40C9F">
                        <w:rPr>
                          <w:sz w:val="14"/>
                          <w:szCs w:val="12"/>
                        </w:rPr>
                        <w:t>eficiência ou enriquecimento de oxigênio;</w:t>
                      </w:r>
                    </w:p>
                    <w:p w14:paraId="2C090785" w14:textId="4B78E7A8"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resença de contaminantes com potencial de causar danos à saúde do trabalhador;</w:t>
                      </w:r>
                    </w:p>
                    <w:p w14:paraId="71725387" w14:textId="7847019B" w:rsidR="00E12218" w:rsidRPr="00D40C9F" w:rsidRDefault="00D40C9F" w:rsidP="00D40C9F">
                      <w:pPr>
                        <w:pStyle w:val="07EStabelatexto"/>
                        <w:numPr>
                          <w:ilvl w:val="0"/>
                          <w:numId w:val="101"/>
                        </w:numPr>
                        <w:ind w:left="284"/>
                        <w:jc w:val="left"/>
                        <w:rPr>
                          <w:sz w:val="14"/>
                          <w:szCs w:val="12"/>
                        </w:rPr>
                      </w:pPr>
                      <w:r>
                        <w:rPr>
                          <w:sz w:val="14"/>
                          <w:szCs w:val="12"/>
                        </w:rPr>
                        <w:t>S</w:t>
                      </w:r>
                      <w:r w:rsidR="00E12218" w:rsidRPr="00D40C9F">
                        <w:rPr>
                          <w:sz w:val="14"/>
                          <w:szCs w:val="12"/>
                        </w:rPr>
                        <w:t>eja caracterizada como uma atmosfera explosiva;</w:t>
                      </w:r>
                    </w:p>
                    <w:p w14:paraId="49FB568E" w14:textId="71991763"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níveis de temperatura que representam um perigo para o pessoal;</w:t>
                      </w:r>
                    </w:p>
                    <w:p w14:paraId="4A3470CF" w14:textId="745904DA"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riscos de aprisionamento devido à natureza dos pontos de entrada e saída do espaço confinado;</w:t>
                      </w:r>
                    </w:p>
                    <w:p w14:paraId="58D88C44" w14:textId="5051F959"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riscos de engolfamento devido à influxo de sólidos ou fluidos de fluxo livre;</w:t>
                      </w:r>
                    </w:p>
                    <w:p w14:paraId="30F77ABA" w14:textId="364F5379" w:rsidR="00E12218" w:rsidRPr="00D40C9F" w:rsidRDefault="00D40C9F" w:rsidP="00D40C9F">
                      <w:pPr>
                        <w:pStyle w:val="07EStabelatexto"/>
                        <w:numPr>
                          <w:ilvl w:val="0"/>
                          <w:numId w:val="101"/>
                        </w:numPr>
                        <w:ind w:left="284"/>
                        <w:jc w:val="left"/>
                        <w:rPr>
                          <w:sz w:val="14"/>
                          <w:szCs w:val="12"/>
                        </w:rPr>
                      </w:pPr>
                      <w:r>
                        <w:rPr>
                          <w:sz w:val="14"/>
                          <w:szCs w:val="12"/>
                        </w:rPr>
                        <w:t>P</w:t>
                      </w:r>
                      <w:r w:rsidR="00E12218" w:rsidRPr="00D40C9F">
                        <w:rPr>
                          <w:sz w:val="14"/>
                          <w:szCs w:val="12"/>
                        </w:rPr>
                        <w:t>ossua riscos de aprisionamento devido à restrição de movimento ou espaço insuficiente.</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44256" behindDoc="0" locked="0" layoutInCell="1" allowOverlap="1" wp14:anchorId="335D0EE3" wp14:editId="5BBDCFFE">
                <wp:simplePos x="0" y="0"/>
                <wp:positionH relativeFrom="column">
                  <wp:posOffset>-6350</wp:posOffset>
                </wp:positionH>
                <wp:positionV relativeFrom="paragraph">
                  <wp:posOffset>201295</wp:posOffset>
                </wp:positionV>
                <wp:extent cx="1280160" cy="2343150"/>
                <wp:effectExtent l="0" t="0" r="15240" b="19050"/>
                <wp:wrapNone/>
                <wp:docPr id="1964645236" name="Retângulo: Cantos Arredondados 4"/>
                <wp:cNvGraphicFramePr/>
                <a:graphic xmlns:a="http://schemas.openxmlformats.org/drawingml/2006/main">
                  <a:graphicData uri="http://schemas.microsoft.com/office/word/2010/wordprocessingShape">
                    <wps:wsp>
                      <wps:cNvSpPr/>
                      <wps:spPr>
                        <a:xfrm>
                          <a:off x="0" y="0"/>
                          <a:ext cx="1280160" cy="234315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3AF667C" w14:textId="775D2848" w:rsidR="00352EF6" w:rsidRPr="00E12218" w:rsidRDefault="00352EF6" w:rsidP="00352EF6">
                            <w:pPr>
                              <w:pStyle w:val="07EStabelapeso1"/>
                              <w:rPr>
                                <w:lang w:val="pt-BR"/>
                              </w:rPr>
                            </w:pPr>
                            <w:r w:rsidRPr="00E12218">
                              <w:rPr>
                                <w:lang w:val="pt-BR"/>
                              </w:rPr>
                              <w:t>Atmosfera Perigosa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D0EE3" id="_x0000_s1031" style="position:absolute;left:0;text-align:left;margin-left:-.5pt;margin-top:15.85pt;width:100.8pt;height:18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" filled="f" strokecolor="#347ff6" strokeweight="1pt">
                <v:stroke joinstyle="miter"/>
                <v:textbox>
                  <w:txbxContent>
                    <w:p w14:paraId="53AF667C" w14:textId="775D2848" w:rsidR="00352EF6" w:rsidRPr="00E12218" w:rsidRDefault="00352EF6" w:rsidP="00352EF6">
                      <w:pPr>
                        <w:pStyle w:val="07EStabelapeso1"/>
                        <w:rPr>
                          <w:lang w:val="pt-BR"/>
                        </w:rPr>
                      </w:pPr>
                      <w:r w:rsidRPr="00E12218">
                        <w:rPr>
                          <w:lang w:val="pt-BR"/>
                        </w:rPr>
                        <w:t>Atmosfera Perigosa</w:t>
                      </w:r>
                    </w:p>
                  </w:txbxContent>
                </v:textbox>
              </v:roundrect>
            </w:pict>
          </mc:Fallback>
        </mc:AlternateContent>
      </w:r>
    </w:p>
    <w:p w14:paraId="3B42DB5D" w14:textId="45904211" w:rsidR="000E0BD4" w:rsidRDefault="000E0BD4" w:rsidP="000E0BD4">
      <w:pPr>
        <w:pStyle w:val="Pargrafo2"/>
        <w:spacing w:after="100"/>
        <w:rPr>
          <w:rFonts w:eastAsia="Calibri" w:cs="Arial"/>
          <w:b/>
          <w:color w:val="000000"/>
          <w:lang w:eastAsia="en-US"/>
        </w:rPr>
      </w:pPr>
    </w:p>
    <w:p w14:paraId="0EE6490B" w14:textId="126B4FBD" w:rsidR="000E0BD4" w:rsidRDefault="000E0BD4" w:rsidP="000E0BD4">
      <w:pPr>
        <w:pStyle w:val="Pargrafo2"/>
        <w:spacing w:after="100"/>
        <w:rPr>
          <w:rFonts w:eastAsia="Calibri" w:cs="Arial"/>
          <w:b/>
          <w:color w:val="000000"/>
          <w:lang w:eastAsia="en-US"/>
        </w:rPr>
      </w:pPr>
    </w:p>
    <w:p w14:paraId="338CDEB3" w14:textId="52CF5B46" w:rsidR="000E0BD4" w:rsidRDefault="000E0BD4" w:rsidP="000E0BD4">
      <w:pPr>
        <w:pStyle w:val="Pargrafo2"/>
        <w:spacing w:after="100"/>
        <w:rPr>
          <w:rFonts w:eastAsia="Calibri" w:cs="Arial"/>
          <w:b/>
          <w:color w:val="000000"/>
          <w:lang w:eastAsia="en-US"/>
        </w:rPr>
      </w:pPr>
    </w:p>
    <w:p w14:paraId="3E48393E" w14:textId="0875DF22" w:rsidR="000E0BD4" w:rsidRDefault="000E0BD4" w:rsidP="000E0BD4">
      <w:pPr>
        <w:pStyle w:val="Pargrafo2"/>
        <w:spacing w:after="100"/>
        <w:rPr>
          <w:rFonts w:eastAsia="Calibri" w:cs="Arial"/>
          <w:b/>
          <w:color w:val="000000"/>
          <w:lang w:eastAsia="en-US"/>
        </w:rPr>
      </w:pPr>
    </w:p>
    <w:p w14:paraId="73C8CC8C" w14:textId="44FB0973" w:rsidR="00AC06A5" w:rsidRDefault="00AC06A5" w:rsidP="000E0BD4">
      <w:pPr>
        <w:pStyle w:val="Pargrafo1"/>
        <w:spacing w:after="100"/>
        <w:ind w:left="0"/>
        <w:rPr>
          <w:rFonts w:cs="Arial"/>
          <w:b/>
          <w:bCs/>
          <w:sz w:val="22"/>
          <w:szCs w:val="22"/>
        </w:rPr>
      </w:pPr>
    </w:p>
    <w:p w14:paraId="795C0C92" w14:textId="77777777" w:rsidR="00AC06A5" w:rsidRDefault="00AC06A5" w:rsidP="000E0BD4">
      <w:pPr>
        <w:pStyle w:val="Pargrafo1"/>
        <w:spacing w:after="100"/>
        <w:ind w:left="0"/>
        <w:rPr>
          <w:rFonts w:cs="Arial"/>
          <w:b/>
          <w:bCs/>
          <w:sz w:val="22"/>
          <w:szCs w:val="22"/>
        </w:rPr>
      </w:pPr>
    </w:p>
    <w:p w14:paraId="5B5B24AA" w14:textId="5A52A042" w:rsidR="00AC06A5" w:rsidRDefault="00AC06A5" w:rsidP="000E0BD4">
      <w:pPr>
        <w:pStyle w:val="Pargrafo1"/>
        <w:spacing w:after="100"/>
        <w:ind w:left="0"/>
        <w:rPr>
          <w:rFonts w:cs="Arial"/>
          <w:b/>
          <w:bCs/>
          <w:sz w:val="22"/>
          <w:szCs w:val="22"/>
        </w:rPr>
      </w:pPr>
    </w:p>
    <w:p w14:paraId="529A6FB0" w14:textId="77777777" w:rsidR="00AC06A5" w:rsidRDefault="00AC06A5" w:rsidP="000E0BD4">
      <w:pPr>
        <w:pStyle w:val="Pargrafo1"/>
        <w:spacing w:after="100"/>
        <w:ind w:left="0"/>
        <w:rPr>
          <w:rFonts w:cs="Arial"/>
          <w:b/>
          <w:bCs/>
          <w:sz w:val="22"/>
          <w:szCs w:val="22"/>
        </w:rPr>
      </w:pPr>
    </w:p>
    <w:p w14:paraId="09BB9C4A" w14:textId="42F8F651" w:rsidR="00AC06A5" w:rsidRDefault="00AC06A5" w:rsidP="000E0BD4">
      <w:pPr>
        <w:pStyle w:val="Pargrafo1"/>
        <w:spacing w:after="100"/>
        <w:ind w:left="0"/>
        <w:rPr>
          <w:rFonts w:cs="Arial"/>
          <w:b/>
          <w:bCs/>
          <w:sz w:val="22"/>
          <w:szCs w:val="22"/>
        </w:rPr>
      </w:pPr>
    </w:p>
    <w:p w14:paraId="7D678531" w14:textId="57CF135F" w:rsidR="00AC06A5" w:rsidRDefault="00AC06A5" w:rsidP="000E0BD4">
      <w:pPr>
        <w:pStyle w:val="Pargrafo1"/>
        <w:spacing w:after="100"/>
        <w:ind w:left="0"/>
        <w:rPr>
          <w:rFonts w:cs="Arial"/>
          <w:b/>
          <w:bCs/>
          <w:sz w:val="22"/>
          <w:szCs w:val="22"/>
        </w:rPr>
      </w:pPr>
    </w:p>
    <w:p w14:paraId="076D9F7E" w14:textId="2339B7D5" w:rsidR="00AC06A5" w:rsidRDefault="00D15ECB" w:rsidP="000E0BD4">
      <w:pPr>
        <w:pStyle w:val="Pargrafo1"/>
        <w:spacing w:after="100"/>
        <w:ind w:left="0"/>
        <w:rPr>
          <w:rFonts w:cs="Arial"/>
          <w:b/>
          <w:bCs/>
          <w:sz w:val="22"/>
          <w:szCs w:val="22"/>
        </w:rPr>
      </w:pPr>
      <w:r>
        <w:rPr>
          <w:rFonts w:cs="Arial"/>
          <w:b/>
          <w:bCs/>
          <w:noProof/>
          <w:sz w:val="22"/>
          <w:szCs w:val="22"/>
        </w:rPr>
        <mc:AlternateContent>
          <mc:Choice Requires="wps">
            <w:drawing>
              <wp:anchor distT="0" distB="0" distL="114300" distR="114300" simplePos="0" relativeHeight="251675648" behindDoc="0" locked="0" layoutInCell="1" allowOverlap="1" wp14:anchorId="2BDE9CDD" wp14:editId="260E65CF">
                <wp:simplePos x="0" y="0"/>
                <wp:positionH relativeFrom="column">
                  <wp:posOffset>0</wp:posOffset>
                </wp:positionH>
                <wp:positionV relativeFrom="paragraph">
                  <wp:posOffset>107315</wp:posOffset>
                </wp:positionV>
                <wp:extent cx="1280160" cy="1408752"/>
                <wp:effectExtent l="0" t="0" r="15240" b="20320"/>
                <wp:wrapNone/>
                <wp:docPr id="1619666402" name="Retângulo: Cantos Arredondados 4"/>
                <wp:cNvGraphicFramePr/>
                <a:graphic xmlns:a="http://schemas.openxmlformats.org/drawingml/2006/main">
                  <a:graphicData uri="http://schemas.microsoft.com/office/word/2010/wordprocessingShape">
                    <wps:wsp>
                      <wps:cNvSpPr/>
                      <wps:spPr>
                        <a:xfrm>
                          <a:off x="0" y="0"/>
                          <a:ext cx="1280160"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99D09C" w14:textId="77777777" w:rsidR="00AC06A5" w:rsidRPr="00AC06A5" w:rsidRDefault="00AC06A5" w:rsidP="00AC06A5">
                            <w:pPr>
                              <w:pStyle w:val="07EStabelapeso1"/>
                            </w:pPr>
                            <w:proofErr w:type="spellStart"/>
                            <w:r w:rsidRPr="00AC06A5">
                              <w:t>Engolfamento</w:t>
                            </w:r>
                            <w:proofErr w:type="spellEnd"/>
                            <w:r w:rsidRPr="00891DC0">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DE9CDD" id="_x0000_s1032" style="position:absolute;left:0;text-align:left;margin-left:0;margin-top:8.45pt;width:100.8pt;height:110.9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" filled="f" strokecolor="#347ff6" strokeweight="1pt">
                <v:stroke joinstyle="miter"/>
                <v:textbox>
                  <w:txbxContent>
                    <w:p w14:paraId="0499D09C" w14:textId="77777777" w:rsidR="00AC06A5" w:rsidRPr="00AC06A5" w:rsidRDefault="00AC06A5" w:rsidP="00AC06A5">
                      <w:pPr>
                        <w:pStyle w:val="07EStabelapeso1"/>
                      </w:pPr>
                      <w:proofErr w:type="spellStart"/>
                      <w:r w:rsidRPr="00AC06A5">
                        <w:t>Engolfamento</w:t>
                      </w:r>
                      <w:proofErr w:type="spellEnd"/>
                      <w:r w:rsidRPr="00891DC0">
                        <w:t xml:space="preserve"> </w:t>
                      </w:r>
                    </w:p>
                  </w:txbxContent>
                </v:textbox>
              </v:roundrect>
            </w:pict>
          </mc:Fallback>
        </mc:AlternateContent>
      </w:r>
      <w:r>
        <w:rPr>
          <w:rFonts w:cs="Arial"/>
          <w:b/>
          <w:bCs/>
          <w:noProof/>
          <w:sz w:val="22"/>
          <w:szCs w:val="22"/>
        </w:rPr>
        <mc:AlternateContent>
          <mc:Choice Requires="wps">
            <w:drawing>
              <wp:anchor distT="0" distB="0" distL="114300" distR="114300" simplePos="0" relativeHeight="251676672" behindDoc="0" locked="0" layoutInCell="1" allowOverlap="1" wp14:anchorId="56402EFA" wp14:editId="11646AF4">
                <wp:simplePos x="0" y="0"/>
                <wp:positionH relativeFrom="column">
                  <wp:posOffset>1346200</wp:posOffset>
                </wp:positionH>
                <wp:positionV relativeFrom="paragraph">
                  <wp:posOffset>107315</wp:posOffset>
                </wp:positionV>
                <wp:extent cx="2806065" cy="1408752"/>
                <wp:effectExtent l="0" t="0" r="13335" b="20320"/>
                <wp:wrapNone/>
                <wp:docPr id="620091325" name="Retângulo: Cantos Arredondados 4"/>
                <wp:cNvGraphicFramePr/>
                <a:graphic xmlns:a="http://schemas.openxmlformats.org/drawingml/2006/main">
                  <a:graphicData uri="http://schemas.microsoft.com/office/word/2010/wordprocessingShape">
                    <wps:wsp>
                      <wps:cNvSpPr/>
                      <wps:spPr>
                        <a:xfrm>
                          <a:off x="0" y="0"/>
                          <a:ext cx="2806065"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149D54" w14:textId="77777777" w:rsidR="00AC06A5" w:rsidRDefault="00AC06A5" w:rsidP="00AC06A5">
                            <w:pPr>
                              <w:pStyle w:val="07EStabelatexto"/>
                            </w:pPr>
                            <w:r w:rsidRPr="00891DC0">
                              <w:t>É o envolvimento e a captura de uma pessoa por líquidos ou sólidos finamente divididos.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402EFA" id="_x0000_s1033" style="position:absolute;left:0;text-align:left;margin-left:106pt;margin-top:8.45pt;width:220.95pt;height:110.9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" filled="f" strokecolor="#347ff6" strokeweight="1pt">
                <v:stroke joinstyle="miter"/>
                <v:textbox>
                  <w:txbxContent>
                    <w:p w14:paraId="46149D54" w14:textId="77777777" w:rsidR="00AC06A5" w:rsidRDefault="00AC06A5" w:rsidP="00AC06A5">
                      <w:pPr>
                        <w:pStyle w:val="07EStabelatexto"/>
                      </w:pPr>
                      <w:r w:rsidRPr="00891DC0">
                        <w:t>É o envolvimento e a captura de uma pessoa por líquidos ou sólidos finamente divididos.</w:t>
                      </w:r>
                    </w:p>
                  </w:txbxContent>
                </v:textbox>
              </v:roundrect>
            </w:pict>
          </mc:Fallback>
        </mc:AlternateContent>
      </w:r>
      <w:r>
        <w:rPr>
          <w:rFonts w:cs="Arial"/>
          <w:b/>
          <w:bCs/>
          <w:noProof/>
          <w:sz w:val="22"/>
          <w:szCs w:val="22"/>
        </w:rPr>
        <mc:AlternateContent>
          <mc:Choice Requires="wps">
            <w:drawing>
              <wp:anchor distT="0" distB="0" distL="114300" distR="114300" simplePos="0" relativeHeight="251677696" behindDoc="0" locked="0" layoutInCell="1" allowOverlap="1" wp14:anchorId="784E1C8D" wp14:editId="5467C152">
                <wp:simplePos x="0" y="0"/>
                <wp:positionH relativeFrom="column">
                  <wp:posOffset>4210050</wp:posOffset>
                </wp:positionH>
                <wp:positionV relativeFrom="paragraph">
                  <wp:posOffset>119560</wp:posOffset>
                </wp:positionV>
                <wp:extent cx="2519045" cy="1400793"/>
                <wp:effectExtent l="0" t="0" r="14605" b="28575"/>
                <wp:wrapNone/>
                <wp:docPr id="547317524" name="Retângulo: Cantos Arredondados 4"/>
                <wp:cNvGraphicFramePr/>
                <a:graphic xmlns:a="http://schemas.openxmlformats.org/drawingml/2006/main">
                  <a:graphicData uri="http://schemas.microsoft.com/office/word/2010/wordprocessingShape">
                    <wps:wsp>
                      <wps:cNvSpPr/>
                      <wps:spPr>
                        <a:xfrm>
                          <a:off x="0" y="0"/>
                          <a:ext cx="2519045" cy="1400793"/>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857551" w14:textId="77777777" w:rsidR="00AC06A5" w:rsidRPr="006C1908" w:rsidRDefault="00AC06A5" w:rsidP="00AC06A5">
                            <w:pPr>
                              <w:pStyle w:val="07EStabelatexto"/>
                              <w:rPr>
                                <w:sz w:val="16"/>
                                <w:szCs w:val="16"/>
                              </w:rPr>
                            </w:pPr>
                            <w:r>
                              <w:rPr>
                                <w:noProof/>
                                <w:color w:val="0070C0"/>
                                <w:sz w:val="22"/>
                                <w:szCs w:val="22"/>
                              </w:rPr>
                              <w:drawing>
                                <wp:inline distT="0" distB="0" distL="0" distR="0" wp14:anchorId="3C9616EA" wp14:editId="0C2EC7CE">
                                  <wp:extent cx="2181225" cy="1090612"/>
                                  <wp:effectExtent l="0" t="0" r="0" b="0"/>
                                  <wp:docPr id="123439756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32093" name="Imagem 26"/>
                                          <pic:cNvPicPr/>
                                        </pic:nvPicPr>
                                        <pic:blipFill>
                                          <a:blip r:embed="rId17">
                                            <a:extLst>
                                              <a:ext uri="{28A0092B-C50C-407E-A947-70E740481C1C}">
                                                <a14:useLocalDpi xmlns:a14="http://schemas.microsoft.com/office/drawing/2010/main" val="0"/>
                                              </a:ext>
                                            </a:extLst>
                                          </a:blip>
                                          <a:stretch>
                                            <a:fillRect/>
                                          </a:stretch>
                                        </pic:blipFill>
                                        <pic:spPr>
                                          <a:xfrm>
                                            <a:off x="0" y="0"/>
                                            <a:ext cx="2181225" cy="10906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4E1C8D" id="_x0000_s1034" style="position:absolute;left:0;text-align:left;margin-left:331.5pt;margin-top:9.4pt;width:198.35pt;height:110.3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" filled="f" strokecolor="#347ff6" strokeweight="1pt">
                <v:stroke joinstyle="miter"/>
                <v:textbox>
                  <w:txbxContent>
                    <w:p w14:paraId="0C857551" w14:textId="77777777" w:rsidR="00AC06A5" w:rsidRPr="006C1908" w:rsidRDefault="00AC06A5" w:rsidP="00AC06A5">
                      <w:pPr>
                        <w:pStyle w:val="07EStabelatexto"/>
                        <w:rPr>
                          <w:sz w:val="16"/>
                          <w:szCs w:val="16"/>
                        </w:rPr>
                      </w:pPr>
                      <w:r>
                        <w:rPr>
                          <w:noProof/>
                          <w:color w:val="0070C0"/>
                          <w:sz w:val="22"/>
                          <w:szCs w:val="22"/>
                        </w:rPr>
                        <w:drawing>
                          <wp:inline distT="0" distB="0" distL="0" distR="0" wp14:anchorId="3C9616EA" wp14:editId="0C2EC7CE">
                            <wp:extent cx="2181225" cy="1090612"/>
                            <wp:effectExtent l="0" t="0" r="0" b="0"/>
                            <wp:docPr id="123439756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32093" name="Imagem 26"/>
                                    <pic:cNvPicPr/>
                                  </pic:nvPicPr>
                                  <pic:blipFill>
                                    <a:blip r:embed="rId18">
                                      <a:extLst>
                                        <a:ext uri="{28A0092B-C50C-407E-A947-70E740481C1C}">
                                          <a14:useLocalDpi xmlns:a14="http://schemas.microsoft.com/office/drawing/2010/main" val="0"/>
                                        </a:ext>
                                      </a:extLst>
                                    </a:blip>
                                    <a:stretch>
                                      <a:fillRect/>
                                    </a:stretch>
                                  </pic:blipFill>
                                  <pic:spPr>
                                    <a:xfrm>
                                      <a:off x="0" y="0"/>
                                      <a:ext cx="2181225" cy="1090612"/>
                                    </a:xfrm>
                                    <a:prstGeom prst="rect">
                                      <a:avLst/>
                                    </a:prstGeom>
                                  </pic:spPr>
                                </pic:pic>
                              </a:graphicData>
                            </a:graphic>
                          </wp:inline>
                        </w:drawing>
                      </w:r>
                    </w:p>
                  </w:txbxContent>
                </v:textbox>
              </v:roundrect>
            </w:pict>
          </mc:Fallback>
        </mc:AlternateContent>
      </w:r>
    </w:p>
    <w:p w14:paraId="138C4D76" w14:textId="2FB467B2" w:rsidR="00AC06A5" w:rsidRDefault="00AC06A5" w:rsidP="000E0BD4">
      <w:pPr>
        <w:pStyle w:val="Pargrafo1"/>
        <w:spacing w:after="100"/>
        <w:ind w:left="0"/>
        <w:rPr>
          <w:rFonts w:cs="Arial"/>
          <w:b/>
          <w:bCs/>
          <w:sz w:val="22"/>
          <w:szCs w:val="22"/>
        </w:rPr>
      </w:pPr>
    </w:p>
    <w:p w14:paraId="0884738C" w14:textId="77777777" w:rsidR="00AC06A5" w:rsidRDefault="00AC06A5" w:rsidP="000E0BD4">
      <w:pPr>
        <w:pStyle w:val="Pargrafo1"/>
        <w:spacing w:after="100"/>
        <w:ind w:left="0"/>
        <w:rPr>
          <w:rFonts w:cs="Arial"/>
          <w:b/>
          <w:bCs/>
          <w:sz w:val="22"/>
          <w:szCs w:val="22"/>
        </w:rPr>
      </w:pPr>
    </w:p>
    <w:p w14:paraId="5C5186DE" w14:textId="77777777" w:rsidR="00AC06A5" w:rsidRDefault="00AC06A5" w:rsidP="000E0BD4">
      <w:pPr>
        <w:pStyle w:val="Pargrafo1"/>
        <w:spacing w:after="100"/>
        <w:ind w:left="0"/>
        <w:rPr>
          <w:rFonts w:cs="Arial"/>
          <w:b/>
          <w:bCs/>
          <w:sz w:val="22"/>
          <w:szCs w:val="22"/>
        </w:rPr>
      </w:pPr>
    </w:p>
    <w:p w14:paraId="3EAFD7A7" w14:textId="77777777" w:rsidR="00AC06A5" w:rsidRDefault="00AC06A5" w:rsidP="000E0BD4">
      <w:pPr>
        <w:pStyle w:val="Pargrafo1"/>
        <w:spacing w:after="100"/>
        <w:ind w:left="0"/>
        <w:rPr>
          <w:rFonts w:cs="Arial"/>
          <w:b/>
          <w:bCs/>
          <w:sz w:val="22"/>
          <w:szCs w:val="22"/>
        </w:rPr>
      </w:pPr>
    </w:p>
    <w:p w14:paraId="7AF0F5CF" w14:textId="77777777" w:rsidR="00AC06A5" w:rsidRDefault="00AC06A5" w:rsidP="000E0BD4">
      <w:pPr>
        <w:pStyle w:val="Pargrafo1"/>
        <w:spacing w:after="100"/>
        <w:ind w:left="0"/>
        <w:rPr>
          <w:rFonts w:cs="Arial"/>
          <w:b/>
          <w:bCs/>
          <w:sz w:val="22"/>
          <w:szCs w:val="22"/>
        </w:rPr>
      </w:pPr>
    </w:p>
    <w:p w14:paraId="091305BB" w14:textId="4CCD4854" w:rsidR="00AC06A5" w:rsidRDefault="00D15ECB" w:rsidP="000E0BD4">
      <w:pPr>
        <w:pStyle w:val="Pargrafo1"/>
        <w:spacing w:after="100"/>
        <w:ind w:left="0"/>
        <w:rPr>
          <w:rFonts w:cs="Arial"/>
          <w:b/>
          <w:bCs/>
          <w:sz w:val="22"/>
          <w:szCs w:val="22"/>
        </w:rPr>
      </w:pPr>
      <w:r>
        <w:rPr>
          <w:rFonts w:cs="Arial"/>
          <w:b/>
          <w:bCs/>
          <w:noProof/>
          <w:sz w:val="22"/>
          <w:szCs w:val="22"/>
        </w:rPr>
        <mc:AlternateContent>
          <mc:Choice Requires="wps">
            <w:drawing>
              <wp:anchor distT="0" distB="0" distL="114300" distR="114300" simplePos="0" relativeHeight="251678720" behindDoc="0" locked="0" layoutInCell="1" allowOverlap="1" wp14:anchorId="21694162" wp14:editId="2B7046D9">
                <wp:simplePos x="0" y="0"/>
                <wp:positionH relativeFrom="column">
                  <wp:posOffset>0</wp:posOffset>
                </wp:positionH>
                <wp:positionV relativeFrom="paragraph">
                  <wp:posOffset>213382</wp:posOffset>
                </wp:positionV>
                <wp:extent cx="1280160" cy="1408752"/>
                <wp:effectExtent l="0" t="0" r="15240" b="20320"/>
                <wp:wrapNone/>
                <wp:docPr id="380490885" name="Retângulo: Cantos Arredondados 4"/>
                <wp:cNvGraphicFramePr/>
                <a:graphic xmlns:a="http://schemas.openxmlformats.org/drawingml/2006/main">
                  <a:graphicData uri="http://schemas.microsoft.com/office/word/2010/wordprocessingShape">
                    <wps:wsp>
                      <wps:cNvSpPr/>
                      <wps:spPr>
                        <a:xfrm>
                          <a:off x="0" y="0"/>
                          <a:ext cx="1280160"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B26CD45" w14:textId="77777777" w:rsidR="00AC06A5" w:rsidRPr="00AC06A5" w:rsidRDefault="00AC06A5" w:rsidP="00AC06A5">
                            <w:pPr>
                              <w:pStyle w:val="07EStabelapeso1"/>
                              <w:rPr>
                                <w:lang w:val="pt-BR"/>
                              </w:rPr>
                            </w:pPr>
                            <w:r w:rsidRPr="00AC06A5">
                              <w:rPr>
                                <w:lang w:val="pt-BR"/>
                              </w:rPr>
                              <w:t>Permissão de Entrada e Trabalho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694162" id="_x0000_s1035" style="position:absolute;left:0;text-align:left;margin-left:0;margin-top:16.8pt;width:100.8pt;height:110.9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" filled="f" strokecolor="#347ff6" strokeweight="1pt">
                <v:stroke joinstyle="miter"/>
                <v:textbox>
                  <w:txbxContent>
                    <w:p w14:paraId="4B26CD45" w14:textId="77777777" w:rsidR="00AC06A5" w:rsidRPr="00AC06A5" w:rsidRDefault="00AC06A5" w:rsidP="00AC06A5">
                      <w:pPr>
                        <w:pStyle w:val="07EStabelapeso1"/>
                        <w:rPr>
                          <w:lang w:val="pt-BR"/>
                        </w:rPr>
                      </w:pPr>
                      <w:r w:rsidRPr="00AC06A5">
                        <w:rPr>
                          <w:lang w:val="pt-BR"/>
                        </w:rPr>
                        <w:t>Permissão de Entrada e Trabalho</w:t>
                      </w:r>
                    </w:p>
                  </w:txbxContent>
                </v:textbox>
              </v:roundrect>
            </w:pict>
          </mc:Fallback>
        </mc:AlternateContent>
      </w:r>
      <w:r>
        <w:rPr>
          <w:rFonts w:cs="Arial"/>
          <w:b/>
          <w:bCs/>
          <w:noProof/>
          <w:sz w:val="22"/>
          <w:szCs w:val="22"/>
        </w:rPr>
        <mc:AlternateContent>
          <mc:Choice Requires="wps">
            <w:drawing>
              <wp:anchor distT="0" distB="0" distL="114300" distR="114300" simplePos="0" relativeHeight="251679744" behindDoc="0" locked="0" layoutInCell="1" allowOverlap="1" wp14:anchorId="0BC8DCC5" wp14:editId="0D5AC76E">
                <wp:simplePos x="0" y="0"/>
                <wp:positionH relativeFrom="column">
                  <wp:posOffset>1346200</wp:posOffset>
                </wp:positionH>
                <wp:positionV relativeFrom="paragraph">
                  <wp:posOffset>213382</wp:posOffset>
                </wp:positionV>
                <wp:extent cx="2806065" cy="1408752"/>
                <wp:effectExtent l="0" t="0" r="13335" b="20320"/>
                <wp:wrapNone/>
                <wp:docPr id="2007042563" name="Retângulo: Cantos Arredondados 4"/>
                <wp:cNvGraphicFramePr/>
                <a:graphic xmlns:a="http://schemas.openxmlformats.org/drawingml/2006/main">
                  <a:graphicData uri="http://schemas.microsoft.com/office/word/2010/wordprocessingShape">
                    <wps:wsp>
                      <wps:cNvSpPr/>
                      <wps:spPr>
                        <a:xfrm>
                          <a:off x="0" y="0"/>
                          <a:ext cx="2806065"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AD8304" w14:textId="77777777" w:rsidR="00AC06A5" w:rsidRDefault="00AC06A5" w:rsidP="00AC06A5">
                            <w:pPr>
                              <w:pStyle w:val="07EStabelatexto"/>
                            </w:pPr>
                            <w:r w:rsidRPr="00891DC0">
                              <w:t>Documento escrito contendo o conjunto de medidas de controle visando à entrada e desenvolvimento de trabalho seguro, além de medidas de emergência e resgate em espaços confinados.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C8DCC5" id="_x0000_s1036" style="position:absolute;left:0;text-align:left;margin-left:106pt;margin-top:16.8pt;width:220.95pt;height:110.9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" filled="f" strokecolor="#347ff6" strokeweight="1pt">
                <v:stroke joinstyle="miter"/>
                <v:textbox>
                  <w:txbxContent>
                    <w:p w14:paraId="1DAD8304" w14:textId="77777777" w:rsidR="00AC06A5" w:rsidRDefault="00AC06A5" w:rsidP="00AC06A5">
                      <w:pPr>
                        <w:pStyle w:val="07EStabelatexto"/>
                      </w:pPr>
                      <w:r w:rsidRPr="00891DC0">
                        <w:t>Documento escrito contendo o conjunto de medidas de controle visando à entrada e desenvolvimento de trabalho seguro, além de medidas de emergência e resgate em espaços confinados.</w:t>
                      </w:r>
                    </w:p>
                  </w:txbxContent>
                </v:textbox>
              </v:roundrect>
            </w:pict>
          </mc:Fallback>
        </mc:AlternateContent>
      </w:r>
      <w:r>
        <w:rPr>
          <w:rFonts w:cs="Arial"/>
          <w:b/>
          <w:bCs/>
          <w:noProof/>
          <w:sz w:val="22"/>
          <w:szCs w:val="22"/>
        </w:rPr>
        <mc:AlternateContent>
          <mc:Choice Requires="wps">
            <w:drawing>
              <wp:anchor distT="0" distB="0" distL="114300" distR="114300" simplePos="0" relativeHeight="251680768" behindDoc="0" locked="0" layoutInCell="1" allowOverlap="1" wp14:anchorId="7A5C901C" wp14:editId="6EA17D35">
                <wp:simplePos x="0" y="0"/>
                <wp:positionH relativeFrom="column">
                  <wp:posOffset>4210050</wp:posOffset>
                </wp:positionH>
                <wp:positionV relativeFrom="paragraph">
                  <wp:posOffset>225626</wp:posOffset>
                </wp:positionV>
                <wp:extent cx="2519045" cy="1400793"/>
                <wp:effectExtent l="0" t="0" r="14605" b="28575"/>
                <wp:wrapNone/>
                <wp:docPr id="517656848" name="Retângulo: Cantos Arredondados 4"/>
                <wp:cNvGraphicFramePr/>
                <a:graphic xmlns:a="http://schemas.openxmlformats.org/drawingml/2006/main">
                  <a:graphicData uri="http://schemas.microsoft.com/office/word/2010/wordprocessingShape">
                    <wps:wsp>
                      <wps:cNvSpPr/>
                      <wps:spPr>
                        <a:xfrm>
                          <a:off x="0" y="0"/>
                          <a:ext cx="2519045" cy="1400793"/>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3046A0" w14:textId="77777777" w:rsidR="00AC06A5" w:rsidRPr="006C1908" w:rsidRDefault="00AC06A5" w:rsidP="00AC06A5">
                            <w:pPr>
                              <w:jc w:val="center"/>
                              <w:rPr>
                                <w:sz w:val="16"/>
                                <w:szCs w:val="16"/>
                              </w:rPr>
                            </w:pPr>
                            <w:r>
                              <w:rPr>
                                <w:noProof/>
                                <w:color w:val="FF0000"/>
                              </w:rPr>
                              <w:drawing>
                                <wp:inline distT="0" distB="0" distL="0" distR="0" wp14:anchorId="002DEDE4" wp14:editId="653BC169">
                                  <wp:extent cx="1609679" cy="1177047"/>
                                  <wp:effectExtent l="0" t="0" r="0" b="4445"/>
                                  <wp:docPr id="1949091953" name="Imagem 27">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25767" name="Imagem 27">
                                            <a:hlinkClick r:id="rId19"/>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23767" cy="11873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5C901C" id="_x0000_s1037" style="position:absolute;left:0;text-align:left;margin-left:331.5pt;margin-top:17.75pt;width:198.35pt;height:110.3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" filled="f" strokecolor="#347ff6" strokeweight="1pt">
                <v:stroke joinstyle="miter"/>
                <v:textbox>
                  <w:txbxContent>
                    <w:p w14:paraId="723046A0" w14:textId="77777777" w:rsidR="00AC06A5" w:rsidRPr="006C1908" w:rsidRDefault="00AC06A5" w:rsidP="00AC06A5">
                      <w:pPr>
                        <w:jc w:val="center"/>
                        <w:rPr>
                          <w:sz w:val="16"/>
                          <w:szCs w:val="16"/>
                        </w:rPr>
                      </w:pPr>
                      <w:r>
                        <w:rPr>
                          <w:noProof/>
                          <w:color w:val="FF0000"/>
                        </w:rPr>
                        <w:drawing>
                          <wp:inline distT="0" distB="0" distL="0" distR="0" wp14:anchorId="002DEDE4" wp14:editId="653BC169">
                            <wp:extent cx="1609679" cy="1177047"/>
                            <wp:effectExtent l="0" t="0" r="0" b="4445"/>
                            <wp:docPr id="1949091953" name="Imagem 2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25767" name="Imagem 27">
                                      <a:hlinkClick r:id="rId21"/>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23767" cy="1187349"/>
                                    </a:xfrm>
                                    <a:prstGeom prst="rect">
                                      <a:avLst/>
                                    </a:prstGeom>
                                  </pic:spPr>
                                </pic:pic>
                              </a:graphicData>
                            </a:graphic>
                          </wp:inline>
                        </w:drawing>
                      </w:r>
                    </w:p>
                  </w:txbxContent>
                </v:textbox>
              </v:roundrect>
            </w:pict>
          </mc:Fallback>
        </mc:AlternateContent>
      </w:r>
    </w:p>
    <w:p w14:paraId="39CF9068" w14:textId="77777777" w:rsidR="00AC06A5" w:rsidRDefault="00AC06A5" w:rsidP="000E0BD4">
      <w:pPr>
        <w:pStyle w:val="Pargrafo1"/>
        <w:spacing w:after="100"/>
        <w:ind w:left="0"/>
        <w:rPr>
          <w:rFonts w:cs="Arial"/>
          <w:b/>
          <w:bCs/>
          <w:sz w:val="22"/>
          <w:szCs w:val="22"/>
        </w:rPr>
      </w:pPr>
    </w:p>
    <w:p w14:paraId="6AE3A578" w14:textId="77777777" w:rsidR="00AC06A5" w:rsidRDefault="00AC06A5" w:rsidP="000E0BD4">
      <w:pPr>
        <w:pStyle w:val="Pargrafo1"/>
        <w:spacing w:after="100"/>
        <w:ind w:left="0"/>
        <w:rPr>
          <w:rFonts w:cs="Arial"/>
          <w:b/>
          <w:bCs/>
          <w:sz w:val="22"/>
          <w:szCs w:val="22"/>
        </w:rPr>
      </w:pPr>
    </w:p>
    <w:p w14:paraId="3A4FD592" w14:textId="77777777" w:rsidR="00AC06A5" w:rsidRDefault="00AC06A5" w:rsidP="000E0BD4">
      <w:pPr>
        <w:pStyle w:val="Pargrafo1"/>
        <w:spacing w:after="100"/>
        <w:ind w:left="0"/>
        <w:rPr>
          <w:rFonts w:cs="Arial"/>
          <w:b/>
          <w:bCs/>
          <w:sz w:val="22"/>
          <w:szCs w:val="22"/>
        </w:rPr>
      </w:pPr>
    </w:p>
    <w:p w14:paraId="23C107F3" w14:textId="77777777" w:rsidR="00AC06A5" w:rsidRDefault="00AC06A5" w:rsidP="000E0BD4">
      <w:pPr>
        <w:pStyle w:val="Pargrafo1"/>
        <w:spacing w:after="100"/>
        <w:ind w:left="0"/>
        <w:rPr>
          <w:rFonts w:cs="Arial"/>
          <w:b/>
          <w:bCs/>
          <w:sz w:val="22"/>
          <w:szCs w:val="22"/>
        </w:rPr>
      </w:pPr>
    </w:p>
    <w:p w14:paraId="3F5ABAD0" w14:textId="77777777" w:rsidR="00AC06A5" w:rsidRDefault="00AC06A5" w:rsidP="000E0BD4">
      <w:pPr>
        <w:pStyle w:val="Pargrafo1"/>
        <w:spacing w:after="100"/>
        <w:ind w:left="0"/>
        <w:rPr>
          <w:rFonts w:cs="Arial"/>
          <w:b/>
          <w:bCs/>
          <w:sz w:val="22"/>
          <w:szCs w:val="22"/>
        </w:rPr>
      </w:pPr>
    </w:p>
    <w:p w14:paraId="16BD869F" w14:textId="77777777" w:rsidR="00AC06A5" w:rsidRDefault="00AC06A5" w:rsidP="000E0BD4">
      <w:pPr>
        <w:pStyle w:val="Pargrafo1"/>
        <w:spacing w:after="100"/>
        <w:ind w:left="0"/>
        <w:rPr>
          <w:rFonts w:cs="Arial"/>
          <w:b/>
          <w:bCs/>
          <w:sz w:val="22"/>
          <w:szCs w:val="22"/>
        </w:rPr>
      </w:pPr>
    </w:p>
    <w:p w14:paraId="7FE2390E" w14:textId="68B15245" w:rsidR="00AC06A5" w:rsidRDefault="00D15ECB" w:rsidP="000E0BD4">
      <w:pPr>
        <w:pStyle w:val="Pargrafo1"/>
        <w:spacing w:after="100"/>
        <w:ind w:left="0"/>
        <w:rPr>
          <w:rFonts w:cs="Arial"/>
          <w:b/>
          <w:bCs/>
          <w:sz w:val="22"/>
          <w:szCs w:val="22"/>
        </w:rPr>
      </w:pPr>
      <w:r>
        <w:rPr>
          <w:rFonts w:cs="Arial"/>
          <w:b/>
          <w:bCs/>
          <w:noProof/>
          <w:sz w:val="22"/>
          <w:szCs w:val="22"/>
        </w:rPr>
        <mc:AlternateContent>
          <mc:Choice Requires="wps">
            <w:drawing>
              <wp:anchor distT="0" distB="0" distL="114300" distR="114300" simplePos="0" relativeHeight="251681792" behindDoc="0" locked="0" layoutInCell="1" allowOverlap="1" wp14:anchorId="77B096BB" wp14:editId="444D4793">
                <wp:simplePos x="0" y="0"/>
                <wp:positionH relativeFrom="column">
                  <wp:posOffset>25400</wp:posOffset>
                </wp:positionH>
                <wp:positionV relativeFrom="paragraph">
                  <wp:posOffset>95293</wp:posOffset>
                </wp:positionV>
                <wp:extent cx="1255395" cy="1408752"/>
                <wp:effectExtent l="0" t="0" r="20955" b="20320"/>
                <wp:wrapNone/>
                <wp:docPr id="1307197512" name="Retângulo: Cantos Arredondados 4"/>
                <wp:cNvGraphicFramePr/>
                <a:graphic xmlns:a="http://schemas.openxmlformats.org/drawingml/2006/main">
                  <a:graphicData uri="http://schemas.microsoft.com/office/word/2010/wordprocessingShape">
                    <wps:wsp>
                      <wps:cNvSpPr/>
                      <wps:spPr>
                        <a:xfrm>
                          <a:off x="0" y="0"/>
                          <a:ext cx="1255395"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F24B27" w14:textId="77777777" w:rsidR="00AC06A5" w:rsidRDefault="00AC06A5" w:rsidP="00AC06A5">
                            <w:pPr>
                              <w:pStyle w:val="07EStabelapeso1"/>
                            </w:pPr>
                            <w:r w:rsidRPr="00891DC0">
                              <w:t xml:space="preserve">Purga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B096BB" id="_x0000_s1038" style="position:absolute;left:0;text-align:left;margin-left:2pt;margin-top:7.5pt;width:98.85pt;height:110.9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" filled="f" strokecolor="#347ff6" strokeweight="1pt">
                <v:stroke joinstyle="miter"/>
                <v:textbox>
                  <w:txbxContent>
                    <w:p w14:paraId="10F24B27" w14:textId="77777777" w:rsidR="00AC06A5" w:rsidRDefault="00AC06A5" w:rsidP="00AC06A5">
                      <w:pPr>
                        <w:pStyle w:val="07EStabelapeso1"/>
                      </w:pPr>
                      <w:r w:rsidRPr="00891DC0">
                        <w:t xml:space="preserve">Purga </w:t>
                      </w:r>
                    </w:p>
                  </w:txbxContent>
                </v:textbox>
              </v:roundrect>
            </w:pict>
          </mc:Fallback>
        </mc:AlternateContent>
      </w:r>
      <w:r>
        <w:rPr>
          <w:rFonts w:cs="Arial"/>
          <w:b/>
          <w:bCs/>
          <w:noProof/>
          <w:sz w:val="22"/>
          <w:szCs w:val="22"/>
        </w:rPr>
        <mc:AlternateContent>
          <mc:Choice Requires="wps">
            <w:drawing>
              <wp:anchor distT="0" distB="0" distL="114300" distR="114300" simplePos="0" relativeHeight="251682816" behindDoc="0" locked="0" layoutInCell="1" allowOverlap="1" wp14:anchorId="4030B430" wp14:editId="63BFACD7">
                <wp:simplePos x="0" y="0"/>
                <wp:positionH relativeFrom="column">
                  <wp:posOffset>1346200</wp:posOffset>
                </wp:positionH>
                <wp:positionV relativeFrom="paragraph">
                  <wp:posOffset>95293</wp:posOffset>
                </wp:positionV>
                <wp:extent cx="2825115" cy="1408752"/>
                <wp:effectExtent l="0" t="0" r="13335" b="20320"/>
                <wp:wrapNone/>
                <wp:docPr id="1007885165" name="Retângulo: Cantos Arredondados 4"/>
                <wp:cNvGraphicFramePr/>
                <a:graphic xmlns:a="http://schemas.openxmlformats.org/drawingml/2006/main">
                  <a:graphicData uri="http://schemas.microsoft.com/office/word/2010/wordprocessingShape">
                    <wps:wsp>
                      <wps:cNvSpPr/>
                      <wps:spPr>
                        <a:xfrm>
                          <a:off x="0" y="0"/>
                          <a:ext cx="2825115"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D54D1CF" w14:textId="77777777" w:rsidR="00AC06A5" w:rsidRPr="00891DC0" w:rsidRDefault="00AC06A5" w:rsidP="00AC06A5">
                            <w:pPr>
                              <w:pStyle w:val="07EStabelatexto"/>
                              <w:rPr>
                                <w:rFonts w:ascii="Times New Roman" w:hAnsi="Times New Roman"/>
                              </w:rPr>
                            </w:pPr>
                            <w:r w:rsidRPr="00891DC0">
                              <w:t>Método de limpeza que torna a atmosfera interior do espaço confinado isenta de gases, vapores e outras impurezas indesejáveis através de ventilação ou lavagem com água ou vapor</w:t>
                            </w:r>
                            <w:r w:rsidRPr="00891DC0">
                              <w:rPr>
                                <w:rFonts w:ascii="Times New Roman" w:hAnsi="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30B430" id="_x0000_s1039" style="position:absolute;left:0;text-align:left;margin-left:106pt;margin-top:7.5pt;width:222.45pt;height:110.95pt;z-index:251682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" filled="f" strokecolor="#347ff6" strokeweight="1pt">
                <v:stroke joinstyle="miter"/>
                <v:textbox>
                  <w:txbxContent>
                    <w:p w14:paraId="2D54D1CF" w14:textId="77777777" w:rsidR="00AC06A5" w:rsidRPr="00891DC0" w:rsidRDefault="00AC06A5" w:rsidP="00AC06A5">
                      <w:pPr>
                        <w:pStyle w:val="07EStabelatexto"/>
                        <w:rPr>
                          <w:rFonts w:ascii="Times New Roman" w:hAnsi="Times New Roman"/>
                        </w:rPr>
                      </w:pPr>
                      <w:r w:rsidRPr="00891DC0">
                        <w:t>Método de limpeza que torna a atmosfera interior do espaço confinado isenta de gases, vapores e outras impurezas indesejáveis através de ventilação ou lavagem com água ou vapor</w:t>
                      </w:r>
                      <w:r w:rsidRPr="00891DC0">
                        <w:rPr>
                          <w:rFonts w:ascii="Times New Roman" w:hAnsi="Times New Roman"/>
                        </w:rPr>
                        <w:t>.</w:t>
                      </w:r>
                    </w:p>
                  </w:txbxContent>
                </v:textbox>
              </v:roundrect>
            </w:pict>
          </mc:Fallback>
        </mc:AlternateContent>
      </w:r>
      <w:r>
        <w:rPr>
          <w:rFonts w:cs="Arial"/>
          <w:b/>
          <w:bCs/>
          <w:noProof/>
          <w:sz w:val="22"/>
          <w:szCs w:val="22"/>
        </w:rPr>
        <mc:AlternateContent>
          <mc:Choice Requires="wps">
            <w:drawing>
              <wp:anchor distT="0" distB="0" distL="114300" distR="114300" simplePos="0" relativeHeight="251683840" behindDoc="0" locked="0" layoutInCell="1" allowOverlap="1" wp14:anchorId="75AE11AE" wp14:editId="4B569729">
                <wp:simplePos x="0" y="0"/>
                <wp:positionH relativeFrom="column">
                  <wp:posOffset>4229100</wp:posOffset>
                </wp:positionH>
                <wp:positionV relativeFrom="paragraph">
                  <wp:posOffset>107538</wp:posOffset>
                </wp:positionV>
                <wp:extent cx="2519045" cy="1400793"/>
                <wp:effectExtent l="0" t="0" r="14605" b="28575"/>
                <wp:wrapNone/>
                <wp:docPr id="2113147070" name="Retângulo: Cantos Arredondados 4"/>
                <wp:cNvGraphicFramePr/>
                <a:graphic xmlns:a="http://schemas.openxmlformats.org/drawingml/2006/main">
                  <a:graphicData uri="http://schemas.microsoft.com/office/word/2010/wordprocessingShape">
                    <wps:wsp>
                      <wps:cNvSpPr/>
                      <wps:spPr>
                        <a:xfrm>
                          <a:off x="0" y="0"/>
                          <a:ext cx="2519045" cy="1400793"/>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1C2F8C" w14:textId="45531134" w:rsidR="00AC06A5" w:rsidRPr="006C1908" w:rsidRDefault="009D79D4" w:rsidP="00AC06A5">
                            <w:pPr>
                              <w:jc w:val="center"/>
                              <w:rPr>
                                <w:sz w:val="16"/>
                                <w:szCs w:val="16"/>
                              </w:rPr>
                            </w:pPr>
                            <w:r>
                              <w:rPr>
                                <w:rFonts w:ascii="Times New Roman" w:hAnsi="Times New Roman"/>
                                <w:noProof/>
                                <w:sz w:val="20"/>
                              </w:rPr>
                              <w:drawing>
                                <wp:inline distT="0" distB="0" distL="0" distR="0" wp14:anchorId="1EC7D5EE" wp14:editId="1856D276">
                                  <wp:extent cx="1058325" cy="763872"/>
                                  <wp:effectExtent l="0" t="0" r="8890" b="0"/>
                                  <wp:docPr id="208949832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98321" name="Imagem 28"/>
                                          <pic:cNvPicPr/>
                                        </pic:nvPicPr>
                                        <pic:blipFill>
                                          <a:blip r:embed="rId23">
                                            <a:extLst>
                                              <a:ext uri="{28A0092B-C50C-407E-A947-70E740481C1C}">
                                                <a14:useLocalDpi xmlns:a14="http://schemas.microsoft.com/office/drawing/2010/main" val="0"/>
                                              </a:ext>
                                            </a:extLst>
                                          </a:blip>
                                          <a:stretch>
                                            <a:fillRect/>
                                          </a:stretch>
                                        </pic:blipFill>
                                        <pic:spPr>
                                          <a:xfrm>
                                            <a:off x="0" y="0"/>
                                            <a:ext cx="1068161" cy="770972"/>
                                          </a:xfrm>
                                          <a:prstGeom prst="rect">
                                            <a:avLst/>
                                          </a:prstGeom>
                                        </pic:spPr>
                                      </pic:pic>
                                    </a:graphicData>
                                  </a:graphic>
                                </wp:inline>
                              </w:drawing>
                            </w:r>
                            <w:r w:rsidR="0071105D">
                              <w:rPr>
                                <w:rFonts w:ascii="Times New Roman" w:hAnsi="Times New Roman"/>
                                <w:noProof/>
                                <w:sz w:val="20"/>
                              </w:rPr>
                              <w:drawing>
                                <wp:inline distT="0" distB="0" distL="0" distR="0" wp14:anchorId="0CE23522" wp14:editId="0D1A4599">
                                  <wp:extent cx="1034952" cy="756000"/>
                                  <wp:effectExtent l="0" t="0" r="0" b="6350"/>
                                  <wp:docPr id="61731081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95919" name="Imagem 28"/>
                                          <pic:cNvPicPr/>
                                        </pic:nvPicPr>
                                        <pic:blipFill>
                                          <a:blip r:embed="rId24">
                                            <a:extLst>
                                              <a:ext uri="{28A0092B-C50C-407E-A947-70E740481C1C}">
                                                <a14:useLocalDpi xmlns:a14="http://schemas.microsoft.com/office/drawing/2010/main" val="0"/>
                                              </a:ext>
                                            </a:extLst>
                                          </a:blip>
                                          <a:stretch>
                                            <a:fillRect/>
                                          </a:stretch>
                                        </pic:blipFill>
                                        <pic:spPr>
                                          <a:xfrm>
                                            <a:off x="0" y="0"/>
                                            <a:ext cx="1034952" cy="756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5AE11AE" id="_x0000_s1040" style="position:absolute;left:0;text-align:left;margin-left:333pt;margin-top:8.45pt;width:198.35pt;height:110.3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" filled="f" strokecolor="#347ff6" strokeweight="1pt">
                <v:stroke joinstyle="miter"/>
                <v:textbox>
                  <w:txbxContent>
                    <w:p w14:paraId="6D1C2F8C" w14:textId="45531134" w:rsidR="00AC06A5" w:rsidRPr="006C1908" w:rsidRDefault="009D79D4" w:rsidP="00AC06A5">
                      <w:pPr>
                        <w:jc w:val="center"/>
                        <w:rPr>
                          <w:sz w:val="16"/>
                          <w:szCs w:val="16"/>
                        </w:rPr>
                      </w:pPr>
                      <w:r>
                        <w:rPr>
                          <w:rFonts w:ascii="Times New Roman" w:hAnsi="Times New Roman"/>
                          <w:noProof/>
                          <w:sz w:val="20"/>
                        </w:rPr>
                        <w:drawing>
                          <wp:inline distT="0" distB="0" distL="0" distR="0" wp14:anchorId="1EC7D5EE" wp14:editId="1856D276">
                            <wp:extent cx="1058325" cy="763872"/>
                            <wp:effectExtent l="0" t="0" r="8890" b="0"/>
                            <wp:docPr id="208949832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98321" name="Imagem 28"/>
                                    <pic:cNvPicPr/>
                                  </pic:nvPicPr>
                                  <pic:blipFill>
                                    <a:blip r:embed="rId25">
                                      <a:extLst>
                                        <a:ext uri="{28A0092B-C50C-407E-A947-70E740481C1C}">
                                          <a14:useLocalDpi xmlns:a14="http://schemas.microsoft.com/office/drawing/2010/main" val="0"/>
                                        </a:ext>
                                      </a:extLst>
                                    </a:blip>
                                    <a:stretch>
                                      <a:fillRect/>
                                    </a:stretch>
                                  </pic:blipFill>
                                  <pic:spPr>
                                    <a:xfrm>
                                      <a:off x="0" y="0"/>
                                      <a:ext cx="1068161" cy="770972"/>
                                    </a:xfrm>
                                    <a:prstGeom prst="rect">
                                      <a:avLst/>
                                    </a:prstGeom>
                                  </pic:spPr>
                                </pic:pic>
                              </a:graphicData>
                            </a:graphic>
                          </wp:inline>
                        </w:drawing>
                      </w:r>
                      <w:r w:rsidR="0071105D">
                        <w:rPr>
                          <w:rFonts w:ascii="Times New Roman" w:hAnsi="Times New Roman"/>
                          <w:noProof/>
                          <w:sz w:val="20"/>
                        </w:rPr>
                        <w:drawing>
                          <wp:inline distT="0" distB="0" distL="0" distR="0" wp14:anchorId="0CE23522" wp14:editId="0D1A4599">
                            <wp:extent cx="1034952" cy="756000"/>
                            <wp:effectExtent l="0" t="0" r="0" b="6350"/>
                            <wp:docPr id="61731081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95919" name="Imagem 28"/>
                                    <pic:cNvPicPr/>
                                  </pic:nvPicPr>
                                  <pic:blipFill>
                                    <a:blip r:embed="rId26">
                                      <a:extLst>
                                        <a:ext uri="{28A0092B-C50C-407E-A947-70E740481C1C}">
                                          <a14:useLocalDpi xmlns:a14="http://schemas.microsoft.com/office/drawing/2010/main" val="0"/>
                                        </a:ext>
                                      </a:extLst>
                                    </a:blip>
                                    <a:stretch>
                                      <a:fillRect/>
                                    </a:stretch>
                                  </pic:blipFill>
                                  <pic:spPr>
                                    <a:xfrm>
                                      <a:off x="0" y="0"/>
                                      <a:ext cx="1034952" cy="756000"/>
                                    </a:xfrm>
                                    <a:prstGeom prst="rect">
                                      <a:avLst/>
                                    </a:prstGeom>
                                  </pic:spPr>
                                </pic:pic>
                              </a:graphicData>
                            </a:graphic>
                          </wp:inline>
                        </w:drawing>
                      </w:r>
                    </w:p>
                  </w:txbxContent>
                </v:textbox>
              </v:roundrect>
            </w:pict>
          </mc:Fallback>
        </mc:AlternateContent>
      </w:r>
    </w:p>
    <w:p w14:paraId="24B3D03D" w14:textId="77777777" w:rsidR="00AC06A5" w:rsidRDefault="00AC06A5" w:rsidP="000E0BD4">
      <w:pPr>
        <w:pStyle w:val="Pargrafo1"/>
        <w:spacing w:after="100"/>
        <w:ind w:left="0"/>
        <w:rPr>
          <w:rFonts w:cs="Arial"/>
          <w:b/>
          <w:bCs/>
          <w:sz w:val="22"/>
          <w:szCs w:val="22"/>
        </w:rPr>
      </w:pPr>
    </w:p>
    <w:p w14:paraId="21487B45" w14:textId="77777777" w:rsidR="00AC06A5" w:rsidRDefault="00AC06A5" w:rsidP="000E0BD4">
      <w:pPr>
        <w:pStyle w:val="Pargrafo1"/>
        <w:spacing w:after="100"/>
        <w:ind w:left="0"/>
        <w:rPr>
          <w:rFonts w:cs="Arial"/>
          <w:b/>
          <w:bCs/>
          <w:sz w:val="22"/>
          <w:szCs w:val="22"/>
        </w:rPr>
      </w:pPr>
    </w:p>
    <w:p w14:paraId="74ADC800" w14:textId="77777777" w:rsidR="00AC06A5" w:rsidRDefault="00AC06A5" w:rsidP="000E0BD4">
      <w:pPr>
        <w:pStyle w:val="Pargrafo1"/>
        <w:spacing w:after="100"/>
        <w:ind w:left="0"/>
        <w:rPr>
          <w:rFonts w:cs="Arial"/>
          <w:b/>
          <w:bCs/>
          <w:sz w:val="22"/>
          <w:szCs w:val="22"/>
        </w:rPr>
      </w:pPr>
    </w:p>
    <w:p w14:paraId="49DEA235" w14:textId="77777777" w:rsidR="000E0BD4" w:rsidRDefault="000E0BD4" w:rsidP="000E0BD4">
      <w:pPr>
        <w:pStyle w:val="Pargrafo2"/>
        <w:spacing w:after="100"/>
        <w:rPr>
          <w:b/>
          <w:bCs/>
          <w:highlight w:val="yellow"/>
        </w:rPr>
      </w:pPr>
    </w:p>
    <w:p w14:paraId="7D01AEFB" w14:textId="77777777" w:rsidR="00AC06A5" w:rsidRDefault="00AC06A5" w:rsidP="000E0BD4">
      <w:pPr>
        <w:pStyle w:val="Pargrafo2"/>
        <w:spacing w:after="100"/>
        <w:rPr>
          <w:b/>
          <w:bCs/>
          <w:highlight w:val="yellow"/>
        </w:rPr>
      </w:pPr>
    </w:p>
    <w:p w14:paraId="44A2CA52" w14:textId="6F388CE0" w:rsidR="00AC06A5" w:rsidRDefault="00D15ECB" w:rsidP="000E0BD4">
      <w:pPr>
        <w:pStyle w:val="Pargrafo2"/>
        <w:spacing w:after="100"/>
        <w:rPr>
          <w:b/>
          <w:bCs/>
          <w:highlight w:val="yellow"/>
        </w:rPr>
      </w:pPr>
      <w:r>
        <w:rPr>
          <w:b/>
          <w:bCs/>
          <w:noProof/>
        </w:rPr>
        <mc:AlternateContent>
          <mc:Choice Requires="wps">
            <w:drawing>
              <wp:anchor distT="0" distB="0" distL="114300" distR="114300" simplePos="0" relativeHeight="251684864" behindDoc="0" locked="0" layoutInCell="1" allowOverlap="1" wp14:anchorId="7EFDD890" wp14:editId="53F1DEAE">
                <wp:simplePos x="0" y="0"/>
                <wp:positionH relativeFrom="column">
                  <wp:posOffset>25400</wp:posOffset>
                </wp:positionH>
                <wp:positionV relativeFrom="paragraph">
                  <wp:posOffset>208117</wp:posOffset>
                </wp:positionV>
                <wp:extent cx="1255395" cy="1408752"/>
                <wp:effectExtent l="0" t="0" r="20955" b="20320"/>
                <wp:wrapNone/>
                <wp:docPr id="2037979281" name="Retângulo: Cantos Arredondados 4"/>
                <wp:cNvGraphicFramePr/>
                <a:graphic xmlns:a="http://schemas.openxmlformats.org/drawingml/2006/main">
                  <a:graphicData uri="http://schemas.microsoft.com/office/word/2010/wordprocessingShape">
                    <wps:wsp>
                      <wps:cNvSpPr/>
                      <wps:spPr>
                        <a:xfrm>
                          <a:off x="0" y="0"/>
                          <a:ext cx="1255395"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203278" w14:textId="77777777" w:rsidR="00AC06A5" w:rsidRPr="00AC06A5" w:rsidRDefault="00AC06A5" w:rsidP="00AC06A5">
                            <w:pPr>
                              <w:pStyle w:val="07EStabelapeso1"/>
                              <w:rPr>
                                <w:lang w:val="pt-BR"/>
                              </w:rPr>
                            </w:pPr>
                            <w:r w:rsidRPr="00AC06A5">
                              <w:rPr>
                                <w:lang w:val="pt-BR"/>
                              </w:rPr>
                              <w:t xml:space="preserve">Teste De Calibração </w:t>
                            </w:r>
                            <w:r w:rsidR="00310FCA">
                              <w:rPr>
                                <w:lang w:val="pt-BR"/>
                              </w:rPr>
                              <w:br/>
                            </w:r>
                            <w:r w:rsidRPr="00AC06A5">
                              <w:rPr>
                                <w:lang w:val="pt-BR"/>
                              </w:rPr>
                              <w:t>Ou Teste Funcional (</w:t>
                            </w:r>
                            <w:proofErr w:type="spellStart"/>
                            <w:r w:rsidRPr="00AC06A5">
                              <w:rPr>
                                <w:lang w:val="pt-BR"/>
                              </w:rPr>
                              <w:t>Bump</w:t>
                            </w:r>
                            <w:proofErr w:type="spellEnd"/>
                            <w:r w:rsidRPr="00AC06A5">
                              <w:rPr>
                                <w:lang w:val="pt-BR"/>
                              </w:rPr>
                              <w:t xml:space="preserve"> Test)</w:t>
                            </w:r>
                          </w:p>
                          <w:p w14:paraId="0A3D0FB2" w14:textId="77777777" w:rsidR="00AC06A5" w:rsidRPr="00523A2A" w:rsidRDefault="00AC06A5" w:rsidP="00AC06A5">
                            <w:pPr>
                              <w:pStyle w:val="07EStabelapeso1"/>
                              <w:rPr>
                                <w:sz w:val="20"/>
                                <w:lang w:val="pt-B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FDD890" id="_x0000_s1041" style="position:absolute;margin-left:2pt;margin-top:16.4pt;width:98.85pt;height:110.9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" filled="f" strokecolor="#347ff6" strokeweight="1pt">
                <v:stroke joinstyle="miter"/>
                <v:textbox>
                  <w:txbxContent>
                    <w:p w14:paraId="4C203278" w14:textId="77777777" w:rsidR="00AC06A5" w:rsidRPr="00AC06A5" w:rsidRDefault="00AC06A5" w:rsidP="00AC06A5">
                      <w:pPr>
                        <w:pStyle w:val="07EStabelapeso1"/>
                        <w:rPr>
                          <w:lang w:val="pt-BR"/>
                        </w:rPr>
                      </w:pPr>
                      <w:r w:rsidRPr="00AC06A5">
                        <w:rPr>
                          <w:lang w:val="pt-BR"/>
                        </w:rPr>
                        <w:t xml:space="preserve">Teste De Calibração </w:t>
                      </w:r>
                      <w:r w:rsidR="00310FCA">
                        <w:rPr>
                          <w:lang w:val="pt-BR"/>
                        </w:rPr>
                        <w:br/>
                      </w:r>
                      <w:r w:rsidRPr="00AC06A5">
                        <w:rPr>
                          <w:lang w:val="pt-BR"/>
                        </w:rPr>
                        <w:t>Ou Teste Funcional (</w:t>
                      </w:r>
                      <w:proofErr w:type="spellStart"/>
                      <w:r w:rsidRPr="00AC06A5">
                        <w:rPr>
                          <w:lang w:val="pt-BR"/>
                        </w:rPr>
                        <w:t>Bump</w:t>
                      </w:r>
                      <w:proofErr w:type="spellEnd"/>
                      <w:r w:rsidRPr="00AC06A5">
                        <w:rPr>
                          <w:lang w:val="pt-BR"/>
                        </w:rPr>
                        <w:t xml:space="preserve"> Test)</w:t>
                      </w:r>
                    </w:p>
                    <w:p w14:paraId="0A3D0FB2" w14:textId="77777777" w:rsidR="00AC06A5" w:rsidRPr="00523A2A" w:rsidRDefault="00AC06A5" w:rsidP="00AC06A5">
                      <w:pPr>
                        <w:pStyle w:val="07EStabelapeso1"/>
                        <w:rPr>
                          <w:sz w:val="20"/>
                          <w:lang w:val="pt-BR"/>
                        </w:rPr>
                      </w:pPr>
                    </w:p>
                  </w:txbxContent>
                </v:textbox>
              </v:roundrect>
            </w:pict>
          </mc:Fallback>
        </mc:AlternateContent>
      </w:r>
      <w:r>
        <w:rPr>
          <w:b/>
          <w:bCs/>
          <w:noProof/>
        </w:rPr>
        <mc:AlternateContent>
          <mc:Choice Requires="wps">
            <w:drawing>
              <wp:anchor distT="0" distB="0" distL="114300" distR="114300" simplePos="0" relativeHeight="251685888" behindDoc="0" locked="0" layoutInCell="1" allowOverlap="1" wp14:anchorId="198C3E01" wp14:editId="00F88A70">
                <wp:simplePos x="0" y="0"/>
                <wp:positionH relativeFrom="column">
                  <wp:posOffset>1346200</wp:posOffset>
                </wp:positionH>
                <wp:positionV relativeFrom="paragraph">
                  <wp:posOffset>208117</wp:posOffset>
                </wp:positionV>
                <wp:extent cx="2825115" cy="1408752"/>
                <wp:effectExtent l="0" t="0" r="13335" b="20320"/>
                <wp:wrapNone/>
                <wp:docPr id="1616118089" name="Retângulo: Cantos Arredondados 4"/>
                <wp:cNvGraphicFramePr/>
                <a:graphic xmlns:a="http://schemas.openxmlformats.org/drawingml/2006/main">
                  <a:graphicData uri="http://schemas.microsoft.com/office/word/2010/wordprocessingShape">
                    <wps:wsp>
                      <wps:cNvSpPr/>
                      <wps:spPr>
                        <a:xfrm>
                          <a:off x="0" y="0"/>
                          <a:ext cx="2825115" cy="140875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19ECC5" w14:textId="77777777" w:rsidR="00AC06A5" w:rsidRDefault="00AC06A5" w:rsidP="00AC06A5">
                            <w:pPr>
                              <w:pStyle w:val="07EStabelatexto"/>
                            </w:pPr>
                            <w:r w:rsidRPr="00891DC0">
                              <w:t>Meio de verificação da calibração de um instrumento através do uso de um gás de teste de concentração conhecida, para demonstrar que a resposta do instrumento a este gás está dentro dos limites aceitáveis.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8C3E01" id="_x0000_s1042" style="position:absolute;margin-left:106pt;margin-top:16.4pt;width:222.45pt;height:110.9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" filled="f" strokecolor="#347ff6" strokeweight="1pt">
                <v:stroke joinstyle="miter"/>
                <v:textbox>
                  <w:txbxContent>
                    <w:p w14:paraId="3919ECC5" w14:textId="77777777" w:rsidR="00AC06A5" w:rsidRDefault="00AC06A5" w:rsidP="00AC06A5">
                      <w:pPr>
                        <w:pStyle w:val="07EStabelatexto"/>
                      </w:pPr>
                      <w:r w:rsidRPr="00891DC0">
                        <w:t>Meio de verificação da calibração de um instrumento através do uso de um gás de teste de concentração conhecida, para demonstrar que a resposta do instrumento a este gás está dentro dos limites aceitáveis.</w:t>
                      </w:r>
                    </w:p>
                  </w:txbxContent>
                </v:textbox>
              </v:roundrect>
            </w:pict>
          </mc:Fallback>
        </mc:AlternateContent>
      </w:r>
      <w:r>
        <w:rPr>
          <w:b/>
          <w:bCs/>
          <w:noProof/>
        </w:rPr>
        <mc:AlternateContent>
          <mc:Choice Requires="wps">
            <w:drawing>
              <wp:anchor distT="0" distB="0" distL="114300" distR="114300" simplePos="0" relativeHeight="251686912" behindDoc="0" locked="0" layoutInCell="1" allowOverlap="1" wp14:anchorId="678153F3" wp14:editId="59E39A44">
                <wp:simplePos x="0" y="0"/>
                <wp:positionH relativeFrom="column">
                  <wp:posOffset>4229100</wp:posOffset>
                </wp:positionH>
                <wp:positionV relativeFrom="paragraph">
                  <wp:posOffset>220362</wp:posOffset>
                </wp:positionV>
                <wp:extent cx="2519045" cy="1400793"/>
                <wp:effectExtent l="0" t="0" r="14605" b="28575"/>
                <wp:wrapNone/>
                <wp:docPr id="1471052371" name="Retângulo: Cantos Arredondados 4"/>
                <wp:cNvGraphicFramePr/>
                <a:graphic xmlns:a="http://schemas.openxmlformats.org/drawingml/2006/main">
                  <a:graphicData uri="http://schemas.microsoft.com/office/word/2010/wordprocessingShape">
                    <wps:wsp>
                      <wps:cNvSpPr/>
                      <wps:spPr>
                        <a:xfrm>
                          <a:off x="0" y="0"/>
                          <a:ext cx="2519045" cy="1400793"/>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8940B9A" w14:textId="77777777" w:rsidR="00AC06A5" w:rsidRPr="006C1908" w:rsidRDefault="00AC06A5" w:rsidP="00AC06A5">
                            <w:pPr>
                              <w:jc w:val="center"/>
                              <w:rPr>
                                <w:sz w:val="16"/>
                                <w:szCs w:val="16"/>
                              </w:rPr>
                            </w:pPr>
                            <w:r>
                              <w:rPr>
                                <w:b/>
                                <w:noProof/>
                              </w:rPr>
                              <w:drawing>
                                <wp:inline distT="0" distB="0" distL="0" distR="0" wp14:anchorId="4B22D1FD" wp14:editId="0BA43859">
                                  <wp:extent cx="1452339" cy="1222375"/>
                                  <wp:effectExtent l="0" t="0" r="0" b="0"/>
                                  <wp:docPr id="1151351783"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82297" name="Imagem 29"/>
                                          <pic:cNvPicPr/>
                                        </pic:nvPicPr>
                                        <pic:blipFill>
                                          <a:blip r:embed="rId27">
                                            <a:extLst>
                                              <a:ext uri="{28A0092B-C50C-407E-A947-70E740481C1C}">
                                                <a14:useLocalDpi xmlns:a14="http://schemas.microsoft.com/office/drawing/2010/main" val="0"/>
                                              </a:ext>
                                            </a:extLst>
                                          </a:blip>
                                          <a:stretch>
                                            <a:fillRect/>
                                          </a:stretch>
                                        </pic:blipFill>
                                        <pic:spPr>
                                          <a:xfrm>
                                            <a:off x="0" y="0"/>
                                            <a:ext cx="1481045" cy="12465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8153F3" id="_x0000_s1043" style="position:absolute;margin-left:333pt;margin-top:17.35pt;width:198.35pt;height:110.3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" filled="f" strokecolor="#347ff6" strokeweight="1pt">
                <v:stroke joinstyle="miter"/>
                <v:textbox>
                  <w:txbxContent>
                    <w:p w14:paraId="38940B9A" w14:textId="77777777" w:rsidR="00AC06A5" w:rsidRPr="006C1908" w:rsidRDefault="00AC06A5" w:rsidP="00AC06A5">
                      <w:pPr>
                        <w:jc w:val="center"/>
                        <w:rPr>
                          <w:sz w:val="16"/>
                          <w:szCs w:val="16"/>
                        </w:rPr>
                      </w:pPr>
                      <w:r>
                        <w:rPr>
                          <w:b/>
                          <w:noProof/>
                        </w:rPr>
                        <w:drawing>
                          <wp:inline distT="0" distB="0" distL="0" distR="0" wp14:anchorId="4B22D1FD" wp14:editId="0BA43859">
                            <wp:extent cx="1452339" cy="1222375"/>
                            <wp:effectExtent l="0" t="0" r="0" b="0"/>
                            <wp:docPr id="1151351783"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82297" name="Imagem 29"/>
                                    <pic:cNvPicPr/>
                                  </pic:nvPicPr>
                                  <pic:blipFill>
                                    <a:blip r:embed="rId28">
                                      <a:extLst>
                                        <a:ext uri="{28A0092B-C50C-407E-A947-70E740481C1C}">
                                          <a14:useLocalDpi xmlns:a14="http://schemas.microsoft.com/office/drawing/2010/main" val="0"/>
                                        </a:ext>
                                      </a:extLst>
                                    </a:blip>
                                    <a:stretch>
                                      <a:fillRect/>
                                    </a:stretch>
                                  </pic:blipFill>
                                  <pic:spPr>
                                    <a:xfrm>
                                      <a:off x="0" y="0"/>
                                      <a:ext cx="1481045" cy="1246536"/>
                                    </a:xfrm>
                                    <a:prstGeom prst="rect">
                                      <a:avLst/>
                                    </a:prstGeom>
                                  </pic:spPr>
                                </pic:pic>
                              </a:graphicData>
                            </a:graphic>
                          </wp:inline>
                        </w:drawing>
                      </w:r>
                    </w:p>
                  </w:txbxContent>
                </v:textbox>
              </v:roundrect>
            </w:pict>
          </mc:Fallback>
        </mc:AlternateContent>
      </w:r>
    </w:p>
    <w:p w14:paraId="34387E70" w14:textId="77777777" w:rsidR="00AC06A5" w:rsidRDefault="00AC06A5" w:rsidP="000E0BD4">
      <w:pPr>
        <w:pStyle w:val="Pargrafo2"/>
        <w:spacing w:after="100"/>
        <w:rPr>
          <w:b/>
          <w:bCs/>
          <w:highlight w:val="yellow"/>
        </w:rPr>
      </w:pPr>
    </w:p>
    <w:p w14:paraId="76574F93" w14:textId="77777777" w:rsidR="00AC06A5" w:rsidRDefault="00AC06A5" w:rsidP="000E0BD4">
      <w:pPr>
        <w:pStyle w:val="Pargrafo2"/>
        <w:spacing w:after="100"/>
        <w:rPr>
          <w:b/>
          <w:bCs/>
          <w:highlight w:val="yellow"/>
        </w:rPr>
      </w:pPr>
    </w:p>
    <w:p w14:paraId="0E949FC9" w14:textId="77777777" w:rsidR="00AC06A5" w:rsidRDefault="00AC06A5" w:rsidP="000E0BD4">
      <w:pPr>
        <w:pStyle w:val="Pargrafo2"/>
        <w:spacing w:after="100"/>
        <w:rPr>
          <w:b/>
          <w:bCs/>
          <w:highlight w:val="yellow"/>
        </w:rPr>
      </w:pPr>
    </w:p>
    <w:p w14:paraId="76C28C5A" w14:textId="77777777" w:rsidR="00AC06A5" w:rsidRDefault="00AC06A5" w:rsidP="000E0BD4">
      <w:pPr>
        <w:pStyle w:val="Pargrafo2"/>
        <w:spacing w:after="100"/>
        <w:rPr>
          <w:b/>
          <w:bCs/>
          <w:highlight w:val="yellow"/>
        </w:rPr>
      </w:pPr>
    </w:p>
    <w:p w14:paraId="208F4A97" w14:textId="77777777" w:rsidR="00AC06A5" w:rsidRDefault="00AC06A5" w:rsidP="000E0BD4">
      <w:pPr>
        <w:pStyle w:val="Pargrafo2"/>
        <w:spacing w:after="100"/>
        <w:rPr>
          <w:b/>
          <w:bCs/>
          <w:highlight w:val="yellow"/>
        </w:rPr>
      </w:pPr>
    </w:p>
    <w:p w14:paraId="342D39EE" w14:textId="77777777" w:rsidR="00AC06A5" w:rsidRDefault="00AC06A5" w:rsidP="000E0BD4">
      <w:pPr>
        <w:pStyle w:val="Pargrafo2"/>
        <w:spacing w:after="100"/>
        <w:rPr>
          <w:b/>
          <w:bCs/>
          <w:highlight w:val="yellow"/>
        </w:rPr>
      </w:pPr>
    </w:p>
    <w:p w14:paraId="0FDFBCFF" w14:textId="77777777" w:rsidR="000E0BD4" w:rsidRDefault="00C7592C" w:rsidP="000E0BD4">
      <w:pPr>
        <w:pStyle w:val="03ESTitulo1"/>
      </w:pPr>
      <w:bookmarkStart w:id="33" w:name="_Toc184832326"/>
      <w:r w:rsidRPr="000E0BD4">
        <w:rPr>
          <w:noProof/>
        </w:rPr>
        <w:lastRenderedPageBreak/>
        <w:drawing>
          <wp:anchor distT="0" distB="0" distL="114300" distR="114300" simplePos="0" relativeHeight="251687936" behindDoc="0" locked="0" layoutInCell="1" allowOverlap="1" wp14:anchorId="5408273D" wp14:editId="1E509C4F">
            <wp:simplePos x="0" y="0"/>
            <wp:positionH relativeFrom="margin">
              <wp:posOffset>524761</wp:posOffset>
            </wp:positionH>
            <wp:positionV relativeFrom="margin">
              <wp:posOffset>337185</wp:posOffset>
            </wp:positionV>
            <wp:extent cx="6068060" cy="2030730"/>
            <wp:effectExtent l="0" t="0" r="2540" b="1270"/>
            <wp:wrapSquare wrapText="bothSides"/>
            <wp:docPr id="24998652" name="Imagem 1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8652" name="Imagem 12" descr="Interface gráfica do usuário, Aplicativo&#10;&#10;Descrição gerada automa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68060" cy="203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BD4" w:rsidRPr="000E0BD4">
        <w:t>RESPONSABILIDADES</w:t>
      </w:r>
      <w:bookmarkStart w:id="34" w:name="_Toc278826723"/>
      <w:bookmarkEnd w:id="32"/>
      <w:bookmarkEnd w:id="33"/>
    </w:p>
    <w:p w14:paraId="15623ECF" w14:textId="77777777" w:rsidR="000E0BD4" w:rsidRPr="000E0BD4" w:rsidRDefault="000E0BD4" w:rsidP="000E0BD4"/>
    <w:bookmarkEnd w:id="34"/>
    <w:p w14:paraId="75103934" w14:textId="77777777" w:rsidR="000E0BD4" w:rsidRPr="00604666" w:rsidRDefault="000E0BD4" w:rsidP="00E57DFB">
      <w:pPr>
        <w:pStyle w:val="03ESTitulo211"/>
      </w:pPr>
      <w:r w:rsidRPr="00604666">
        <w:t>Gerência de Segurança e Risco</w:t>
      </w:r>
      <w:r>
        <w:t xml:space="preserve"> - GSR</w:t>
      </w:r>
    </w:p>
    <w:p w14:paraId="0A6F6DF7" w14:textId="77777777" w:rsidR="000E0BD4" w:rsidRPr="00C7592C" w:rsidRDefault="000E0BD4" w:rsidP="00324D4F">
      <w:pPr>
        <w:pStyle w:val="03ESBullet11"/>
      </w:pPr>
      <w:r w:rsidRPr="00C7592C">
        <w:t>Apoiar na identificação e cadastro dos locais onde se enquadra como espaço confinado, utilizando metodologia pré-definida (Anexo 1 e 2).</w:t>
      </w:r>
    </w:p>
    <w:p w14:paraId="6FDA49C3" w14:textId="77777777" w:rsidR="000E0BD4" w:rsidRPr="00C7592C" w:rsidRDefault="000E0BD4" w:rsidP="00324D4F">
      <w:pPr>
        <w:pStyle w:val="03ESBullet11"/>
      </w:pPr>
      <w:r w:rsidRPr="00C7592C">
        <w:t>Elaborar instruções de segurança para trabalhos em espaço confinado e fornecer cópias aos setores que necessitem de instruções eficazes para definir barreiras seguras que possa garantir a integridade dos nossos colaboradores no exercício das suas funções.</w:t>
      </w:r>
    </w:p>
    <w:p w14:paraId="244C9E0D" w14:textId="77777777" w:rsidR="000E0BD4" w:rsidRPr="00C7592C" w:rsidRDefault="000E0BD4" w:rsidP="00324D4F">
      <w:pPr>
        <w:pStyle w:val="03ESBullet11"/>
      </w:pPr>
      <w:r w:rsidRPr="00C7592C">
        <w:t>Providenciar a disponibilização das normas e procedimentos de boas práticas e fornecer cópias aos demais setores.</w:t>
      </w:r>
    </w:p>
    <w:p w14:paraId="2A5814E4" w14:textId="77777777" w:rsidR="000E0BD4" w:rsidRPr="00C7592C" w:rsidRDefault="000E0BD4" w:rsidP="00324D4F">
      <w:pPr>
        <w:pStyle w:val="03ESBullet11"/>
      </w:pPr>
      <w:r w:rsidRPr="00C7592C">
        <w:t>Verificar, através de inspeções de segurança, o cumprimento dos procedimentos de boas práticas estabelecidos.</w:t>
      </w:r>
    </w:p>
    <w:p w14:paraId="10264333" w14:textId="77777777" w:rsidR="000E0BD4" w:rsidRPr="00C7592C" w:rsidRDefault="000E0BD4" w:rsidP="00324D4F">
      <w:pPr>
        <w:pStyle w:val="03ESBullet11"/>
      </w:pPr>
      <w:r w:rsidRPr="00C7592C">
        <w:t>Aprovar em conjunto com a gerência da área as modificações ou revisões das normas aplicáveis para garantir que os colaboradores estão sempre usando a versão atualizada das normas.</w:t>
      </w:r>
    </w:p>
    <w:p w14:paraId="26ECC33C" w14:textId="77777777" w:rsidR="000E0BD4" w:rsidRPr="00C7592C" w:rsidRDefault="000E0BD4" w:rsidP="00324D4F">
      <w:pPr>
        <w:pStyle w:val="03ESBullet11"/>
      </w:pPr>
      <w:r w:rsidRPr="00C7592C">
        <w:t>Apoiar o Champion responsável pelo espaço confinado do site.</w:t>
      </w:r>
    </w:p>
    <w:p w14:paraId="640AA81E" w14:textId="77777777" w:rsidR="000E0BD4" w:rsidRPr="00C7592C" w:rsidRDefault="000E0BD4" w:rsidP="00324D4F">
      <w:pPr>
        <w:pStyle w:val="03ESBullet11"/>
      </w:pPr>
      <w:r w:rsidRPr="00C7592C">
        <w:t>Indicar formalmente o responsável técnico pelo cumprimento das atribuições descritas no item 4.3 deste procedimento e conforme anexo 11 deste PRO.</w:t>
      </w:r>
    </w:p>
    <w:p w14:paraId="07E06024" w14:textId="77777777" w:rsidR="000E0BD4" w:rsidRPr="00C7592C" w:rsidRDefault="000E0BD4" w:rsidP="00324D4F">
      <w:pPr>
        <w:pStyle w:val="03ESBullet11"/>
      </w:pPr>
      <w:r w:rsidRPr="00C7592C">
        <w:t>Promover auditorias ou inspeções de segurança nas atividades envolvendo trabalho em espaço confinado, verificando o atendimento à legislação vigente e aos procedimentos internos associados à atividade.</w:t>
      </w:r>
    </w:p>
    <w:p w14:paraId="45D5055E" w14:textId="77777777" w:rsidR="000E0BD4" w:rsidRPr="00C7592C" w:rsidRDefault="000E0BD4" w:rsidP="00324D4F">
      <w:pPr>
        <w:pStyle w:val="03ESBullet11"/>
      </w:pPr>
      <w:r w:rsidRPr="00C7592C">
        <w:t>Especificar os Equipamentos de Proteção (EPI`s / EPC’s) necessários ao desempenho das atividades que envolvam trabalho em espaço confinado.</w:t>
      </w:r>
    </w:p>
    <w:p w14:paraId="183BBB25" w14:textId="77777777" w:rsidR="000E0BD4" w:rsidRPr="00C7592C" w:rsidRDefault="000E0BD4" w:rsidP="00324D4F">
      <w:pPr>
        <w:pStyle w:val="03ESBullet11"/>
      </w:pPr>
      <w:r w:rsidRPr="00C7592C">
        <w:t>Interromper todo e qualquer tipo de trabalho em caso de suspeita de condição insegura, procedendo ao imediato abandono do local.</w:t>
      </w:r>
    </w:p>
    <w:p w14:paraId="468745AB" w14:textId="77777777" w:rsidR="000E0BD4" w:rsidRPr="00C7592C" w:rsidRDefault="000E0BD4" w:rsidP="00324D4F">
      <w:pPr>
        <w:pStyle w:val="03ESBullet11"/>
      </w:pPr>
      <w:r w:rsidRPr="00C7592C">
        <w:lastRenderedPageBreak/>
        <w:t>Manter inventário com controle de rastreabilidade e calibração dos aparelhos de medição;</w:t>
      </w:r>
    </w:p>
    <w:p w14:paraId="4E88990C" w14:textId="77777777" w:rsidR="000E0BD4" w:rsidRPr="00C7592C" w:rsidRDefault="000E0BD4" w:rsidP="00324D4F">
      <w:pPr>
        <w:pStyle w:val="03ESBullet11"/>
      </w:pPr>
      <w:r w:rsidRPr="00C7592C">
        <w:t>Realizar inspeções periódicas nas atividades de espaço confinado e manter os registros.</w:t>
      </w:r>
    </w:p>
    <w:p w14:paraId="696438B9" w14:textId="77777777" w:rsidR="000E0BD4" w:rsidRPr="00C7592C" w:rsidRDefault="000E0BD4" w:rsidP="00324D4F">
      <w:pPr>
        <w:pStyle w:val="03ESBullet11"/>
      </w:pPr>
      <w:r w:rsidRPr="00C7592C">
        <w:t>Manter certificados originais de calibração dos equipamentos detectores de gases.</w:t>
      </w:r>
    </w:p>
    <w:p w14:paraId="44E10978" w14:textId="77777777" w:rsidR="000E0BD4" w:rsidRPr="00C7592C" w:rsidRDefault="000E0BD4" w:rsidP="00324D4F">
      <w:pPr>
        <w:pStyle w:val="03ESBullet11"/>
      </w:pPr>
      <w:r w:rsidRPr="00C7592C">
        <w:t>Assegurar que o gerenciamento de riscos ocupacionais contemple as medidas de prevenção para garantir a segurança dos trabalhadores que interagem direta ou indiretamente com os espaços confinados.</w:t>
      </w:r>
    </w:p>
    <w:p w14:paraId="08350887" w14:textId="77777777" w:rsidR="000E0BD4" w:rsidRPr="00C7592C" w:rsidRDefault="000E0BD4" w:rsidP="00324D4F">
      <w:pPr>
        <w:pStyle w:val="03ESBullet11"/>
      </w:pPr>
      <w:r w:rsidRPr="00C7592C">
        <w:t>Garantir a capacitação continuada dos trabalhadores sobre os riscos e as medidas de controle.</w:t>
      </w:r>
    </w:p>
    <w:p w14:paraId="7594E4E7" w14:textId="77777777" w:rsidR="000E0BD4" w:rsidRPr="00FB5347" w:rsidRDefault="000E0BD4" w:rsidP="00324D4F">
      <w:pPr>
        <w:pStyle w:val="03ESBullet11"/>
      </w:pPr>
      <w:r w:rsidRPr="00C7592C">
        <w:t>Manter os registros atualizados quanto aos cadastros dos espaços confinados, informando a localização, dimensões, finalidade, acessos, riscos, tarefas realizadas, periodicidade da entrada, tempo médio de permanência, iluminação, EPI’s recomendados, sistema de resgate, entre outras informações relevantes</w:t>
      </w:r>
      <w:r>
        <w:t xml:space="preserve">. </w:t>
      </w:r>
    </w:p>
    <w:p w14:paraId="6C1E6528" w14:textId="77777777" w:rsidR="000E0BD4" w:rsidRDefault="000E0BD4" w:rsidP="00E57DFB">
      <w:pPr>
        <w:pStyle w:val="03ESTitulo211"/>
      </w:pPr>
      <w:r w:rsidRPr="00604666">
        <w:t>Gerência de Saúde</w:t>
      </w:r>
    </w:p>
    <w:p w14:paraId="651B9774" w14:textId="77777777" w:rsidR="000E0BD4" w:rsidRDefault="000E0BD4" w:rsidP="00324D4F">
      <w:pPr>
        <w:pStyle w:val="03ESBullet11"/>
      </w:pPr>
      <w:r w:rsidRPr="00067D4F">
        <w:t>Garantir a formação do Serviço de Resgate de Emergência.</w:t>
      </w:r>
      <w:r w:rsidRPr="00683A33">
        <w:t xml:space="preserve"> </w:t>
      </w:r>
    </w:p>
    <w:p w14:paraId="6E8E3AF1" w14:textId="77777777" w:rsidR="000E0BD4" w:rsidRPr="005D2E04" w:rsidRDefault="000E0BD4" w:rsidP="00324D4F">
      <w:pPr>
        <w:pStyle w:val="03ESBullet11"/>
      </w:pPr>
      <w:r>
        <w:t xml:space="preserve">Assegurar que haja equipe de Resgaste e Emergência disponível e de prontidão para prestarem socorro em caso de necessidade. </w:t>
      </w:r>
    </w:p>
    <w:p w14:paraId="61782EC7" w14:textId="77777777" w:rsidR="000E0BD4" w:rsidRPr="00AC5816" w:rsidRDefault="000E0BD4" w:rsidP="00324D4F">
      <w:pPr>
        <w:pStyle w:val="03ESBullet11"/>
      </w:pPr>
      <w:r w:rsidRPr="00A331CF">
        <w:t>Assegurar que o gerenciamento de riscos ocupacionais contemple as medidas de prevenção para garantir a saúde dos trabalhadores que interagem direta ou indiretamente com os espaços confinados.</w:t>
      </w:r>
    </w:p>
    <w:p w14:paraId="5AA7729D" w14:textId="77777777" w:rsidR="000E0BD4" w:rsidRDefault="000E0BD4" w:rsidP="00324D4F">
      <w:pPr>
        <w:pStyle w:val="03ESBullet11"/>
      </w:pPr>
      <w:r w:rsidRPr="00A331CF">
        <w:t>Garantir a capacitação continuada dos trabalhadores sobre emergência e salvamento em espaços confinados.</w:t>
      </w:r>
    </w:p>
    <w:p w14:paraId="64E4E792" w14:textId="77777777" w:rsidR="000E0BD4" w:rsidRDefault="000E0BD4" w:rsidP="00324D4F">
      <w:pPr>
        <w:pStyle w:val="03ESBullet11"/>
      </w:pPr>
      <w:r>
        <w:t>Especificar os recursos necessários para resgate e salvamento nos espaços confinados.</w:t>
      </w:r>
    </w:p>
    <w:p w14:paraId="3C94B384" w14:textId="77777777" w:rsidR="000E0BD4" w:rsidRDefault="000E0BD4" w:rsidP="00324D4F">
      <w:pPr>
        <w:pStyle w:val="03ESBullet11"/>
      </w:pPr>
      <w:r>
        <w:t>Garantir</w:t>
      </w:r>
      <w:r w:rsidRPr="005D2E04">
        <w:t xml:space="preserve"> o atendimento </w:t>
      </w:r>
      <w:r>
        <w:t xml:space="preserve">de saúde </w:t>
      </w:r>
      <w:r w:rsidRPr="00FD4BDA">
        <w:t>nas ocasiões em que trabalhador apresente alguma queixa, sintoma ou desconforto</w:t>
      </w:r>
      <w:r>
        <w:t>; antes, durante ou após</w:t>
      </w:r>
      <w:r w:rsidRPr="00FD4BDA">
        <w:t xml:space="preserve"> a realização da atividade.</w:t>
      </w:r>
    </w:p>
    <w:p w14:paraId="2FB7A2E0" w14:textId="77777777" w:rsidR="000E0BD4" w:rsidRDefault="000E0BD4" w:rsidP="00324D4F">
      <w:pPr>
        <w:pStyle w:val="03ESBullet11"/>
      </w:pPr>
      <w:r>
        <w:t>Realizar periodicamente simulados contemplando cenários em espaços confinados.</w:t>
      </w:r>
    </w:p>
    <w:p w14:paraId="32F02FA3" w14:textId="77777777" w:rsidR="000E0BD4" w:rsidRDefault="000E0BD4" w:rsidP="00324D4F">
      <w:pPr>
        <w:pStyle w:val="03ESBullet11"/>
      </w:pPr>
      <w:r>
        <w:t xml:space="preserve">Manter monitoramento enquanto houver atividades em espaço confinado, mantendo registro da abertura / encerramento das atividades relatadas pelos supervisores de espaço confinado. </w:t>
      </w:r>
    </w:p>
    <w:p w14:paraId="436045E6" w14:textId="77777777" w:rsidR="000E0BD4" w:rsidRDefault="000E0BD4" w:rsidP="00E57DFB">
      <w:pPr>
        <w:pStyle w:val="03ESTitulo211"/>
      </w:pPr>
      <w:r>
        <w:lastRenderedPageBreak/>
        <w:t>Responsável Técnico de espaço confinado</w:t>
      </w:r>
    </w:p>
    <w:p w14:paraId="5F665F8B" w14:textId="77777777" w:rsidR="000E0BD4" w:rsidRDefault="000E0BD4" w:rsidP="00324D4F">
      <w:pPr>
        <w:pStyle w:val="03ESBullet11"/>
      </w:pPr>
      <w:r>
        <w:t>I</w:t>
      </w:r>
      <w:r w:rsidRPr="00BD2C0C">
        <w:t>dentificar os espaços</w:t>
      </w:r>
      <w:r>
        <w:t xml:space="preserve"> </w:t>
      </w:r>
      <w:r w:rsidRPr="00BD2C0C">
        <w:t>confinados</w:t>
      </w:r>
      <w:r>
        <w:t>.</w:t>
      </w:r>
    </w:p>
    <w:p w14:paraId="756C5346" w14:textId="77777777" w:rsidR="000E0BD4" w:rsidRDefault="000E0BD4" w:rsidP="00324D4F">
      <w:pPr>
        <w:pStyle w:val="03ESBullet11"/>
      </w:pPr>
      <w:r>
        <w:t>E</w:t>
      </w:r>
      <w:r w:rsidRPr="00BD2C0C">
        <w:t xml:space="preserve">laborar e </w:t>
      </w:r>
      <w:r>
        <w:t>manter cadastro dos espaços confinados.</w:t>
      </w:r>
      <w:r w:rsidRPr="00BD2C0C">
        <w:t xml:space="preserve"> </w:t>
      </w:r>
    </w:p>
    <w:p w14:paraId="57C3A754" w14:textId="77777777" w:rsidR="000E0BD4" w:rsidRDefault="000E0BD4" w:rsidP="00324D4F">
      <w:pPr>
        <w:pStyle w:val="03ESBullet11"/>
      </w:pPr>
      <w:r w:rsidRPr="0005327F">
        <w:t>D</w:t>
      </w:r>
      <w:r w:rsidRPr="00BD2C0C">
        <w:t>efinir medidas para isolamento e</w:t>
      </w:r>
      <w:r>
        <w:t xml:space="preserve"> </w:t>
      </w:r>
      <w:r w:rsidRPr="00BD2C0C">
        <w:t>sinalização</w:t>
      </w:r>
      <w:r>
        <w:t>.</w:t>
      </w:r>
    </w:p>
    <w:p w14:paraId="07F727F2" w14:textId="77777777" w:rsidR="000E0BD4" w:rsidRPr="00FF7183" w:rsidRDefault="000E0BD4" w:rsidP="00324D4F">
      <w:pPr>
        <w:pStyle w:val="03ESBullet11"/>
      </w:pPr>
      <w:r w:rsidRPr="00BD2C0C">
        <w:t>Planejar</w:t>
      </w:r>
      <w:r>
        <w:t>, i</w:t>
      </w:r>
      <w:r w:rsidRPr="00BD2C0C">
        <w:t>mplementar</w:t>
      </w:r>
      <w:r>
        <w:t>, a</w:t>
      </w:r>
      <w:r w:rsidRPr="00BD2C0C">
        <w:t>companhar a gestão de segurança e saúde nos trabalhos em espaço confinados, inclusive das contratadas</w:t>
      </w:r>
      <w:r>
        <w:t>.</w:t>
      </w:r>
    </w:p>
    <w:p w14:paraId="2FC42E01" w14:textId="77777777" w:rsidR="000E0BD4" w:rsidRDefault="000E0BD4" w:rsidP="00324D4F">
      <w:pPr>
        <w:pStyle w:val="03ESBullet11"/>
      </w:pPr>
      <w:r w:rsidRPr="0005327F">
        <w:t>E</w:t>
      </w:r>
      <w:r w:rsidRPr="00BD2C0C">
        <w:t>stabelec</w:t>
      </w:r>
      <w:r w:rsidRPr="0005327F">
        <w:t>er</w:t>
      </w:r>
      <w:r w:rsidRPr="00BD2C0C">
        <w:t xml:space="preserve"> critérios para seleção e uso de todos os tipos de equipamentos e</w:t>
      </w:r>
      <w:r>
        <w:t xml:space="preserve"> </w:t>
      </w:r>
      <w:r w:rsidRPr="00BD2C0C">
        <w:t>instrumentos, bem como a avaliação periódica do programa para trabalho em espaços confinados.</w:t>
      </w:r>
    </w:p>
    <w:p w14:paraId="1425B3F5" w14:textId="77777777" w:rsidR="000E0BD4" w:rsidRPr="00BD2C0C" w:rsidRDefault="000E0BD4" w:rsidP="00324D4F">
      <w:pPr>
        <w:pStyle w:val="03ESBullet11"/>
      </w:pPr>
      <w:r w:rsidRPr="00A331CF">
        <w:t>Desenvolver e implementar programas de capacitação inicial e periódica.</w:t>
      </w:r>
    </w:p>
    <w:p w14:paraId="05757E72" w14:textId="77777777" w:rsidR="000E0BD4" w:rsidRPr="00F40EB8" w:rsidRDefault="000E0BD4" w:rsidP="00324D4F">
      <w:pPr>
        <w:pStyle w:val="03ESBullet11"/>
      </w:pPr>
      <w:r w:rsidRPr="00A331CF">
        <w:t>Fiscalizar e supervisionar a implementação das medidas de segurança e saúde dos trabalhadores da Anglo American e de terceiros.</w:t>
      </w:r>
    </w:p>
    <w:p w14:paraId="078096FC" w14:textId="77777777" w:rsidR="000E0BD4" w:rsidRPr="00F40EB8" w:rsidRDefault="000E0BD4" w:rsidP="00324D4F">
      <w:pPr>
        <w:pStyle w:val="03ESBullet11"/>
      </w:pPr>
      <w:r w:rsidRPr="00A331CF">
        <w:t>Definir como o espaço confinado será identificado, sinalizado e isolado.</w:t>
      </w:r>
    </w:p>
    <w:p w14:paraId="6B2D0488" w14:textId="77777777" w:rsidR="000E0BD4" w:rsidRPr="00F40EB8" w:rsidRDefault="000E0BD4" w:rsidP="00324D4F">
      <w:pPr>
        <w:pStyle w:val="03ESBullet11"/>
      </w:pPr>
      <w:r w:rsidRPr="00A331CF">
        <w:t>Selecionar os instrutores da empresa de treinamento de espaços confinados.</w:t>
      </w:r>
    </w:p>
    <w:p w14:paraId="3913BE15" w14:textId="77777777" w:rsidR="000E0BD4" w:rsidRDefault="000E0BD4" w:rsidP="00324D4F">
      <w:pPr>
        <w:pStyle w:val="03ESBullet11"/>
      </w:pPr>
      <w:r w:rsidRPr="00A331CF">
        <w:t>Validar os certificados de treinamentos</w:t>
      </w:r>
      <w:r>
        <w:t xml:space="preserve"> de profissionais Anglo American</w:t>
      </w:r>
      <w:r w:rsidRPr="00A331CF">
        <w:t>.</w:t>
      </w:r>
    </w:p>
    <w:p w14:paraId="456FFC07" w14:textId="77777777" w:rsidR="000E0BD4" w:rsidRDefault="000E0BD4" w:rsidP="00E57DFB">
      <w:pPr>
        <w:pStyle w:val="03ESTitulo211"/>
      </w:pPr>
      <w:r w:rsidRPr="0067423D">
        <w:t xml:space="preserve">Gerencia de Área </w:t>
      </w:r>
    </w:p>
    <w:p w14:paraId="74246E8F" w14:textId="77777777" w:rsidR="000E0BD4" w:rsidRPr="004D5E6D" w:rsidRDefault="000E0BD4" w:rsidP="00324D4F">
      <w:pPr>
        <w:pStyle w:val="03ESBullet11"/>
      </w:pPr>
      <w:r w:rsidRPr="000A6FC4">
        <w:t xml:space="preserve">Conhecer a gestão dos Espaços Confinados da </w:t>
      </w:r>
      <w:r>
        <w:t xml:space="preserve">Anglo American </w:t>
      </w:r>
      <w:r w:rsidRPr="000A6FC4">
        <w:t>e das empresas contratadas em suas respectivas áreas de responsabilidade</w:t>
      </w:r>
      <w:r>
        <w:t>.</w:t>
      </w:r>
    </w:p>
    <w:p w14:paraId="34B251DF" w14:textId="77777777" w:rsidR="000E0BD4" w:rsidRDefault="000E0BD4" w:rsidP="00324D4F">
      <w:pPr>
        <w:pStyle w:val="03ESBullet11"/>
      </w:pPr>
      <w:r w:rsidRPr="00150735">
        <w:t>Prover recursos adequados para propiciar entrada e condições seguras de trabalho nos espaços confinados</w:t>
      </w:r>
      <w:r>
        <w:t xml:space="preserve"> sob sua responsabilidade.</w:t>
      </w:r>
    </w:p>
    <w:p w14:paraId="37FB9D79" w14:textId="77777777" w:rsidR="000E0BD4" w:rsidRPr="00E14FD2" w:rsidRDefault="000E0BD4" w:rsidP="00324D4F">
      <w:pPr>
        <w:pStyle w:val="03ESBullet11"/>
      </w:pPr>
      <w:r w:rsidRPr="00150735">
        <w:t xml:space="preserve">Designar formalmente </w:t>
      </w:r>
      <w:r>
        <w:t xml:space="preserve">os líderes </w:t>
      </w:r>
      <w:r w:rsidRPr="00150735">
        <w:t>responsáve</w:t>
      </w:r>
      <w:r>
        <w:t xml:space="preserve">is </w:t>
      </w:r>
      <w:r w:rsidRPr="00150735">
        <w:t>pelos espaços confinados de vossas respectivas áreas de responsabilidade</w:t>
      </w:r>
      <w:r>
        <w:t>.</w:t>
      </w:r>
    </w:p>
    <w:p w14:paraId="4AD4ED0B" w14:textId="77777777" w:rsidR="000E0BD4" w:rsidRPr="00150735" w:rsidRDefault="000E0BD4" w:rsidP="00324D4F">
      <w:pPr>
        <w:pStyle w:val="03ESBullet11"/>
      </w:pPr>
      <w:r>
        <w:t>Indicar e designar formalmente colaboradores (</w:t>
      </w:r>
      <w:r w:rsidRPr="005C6B14">
        <w:t>no mínimo a função de técnico sênior</w:t>
      </w:r>
      <w:r>
        <w:t>) com aptidão, conhecimento dos espaços confinados e seus respectivos riscos, para serem capacitados como Supervisores de Entrada em Espaço Confinado.</w:t>
      </w:r>
    </w:p>
    <w:p w14:paraId="6596A0C7" w14:textId="77777777" w:rsidR="000E0BD4" w:rsidRDefault="000E0BD4" w:rsidP="00324D4F">
      <w:pPr>
        <w:pStyle w:val="03ESBullet11"/>
      </w:pPr>
      <w:r w:rsidRPr="00150735">
        <w:t>Relacionar os empregados que deverão receber treinamentos específicos para trabalhos em espaços confinados e enviar para a área de Recursos Humanos para que seja providenciado o treinamento específico</w:t>
      </w:r>
      <w:r>
        <w:t>.</w:t>
      </w:r>
    </w:p>
    <w:p w14:paraId="5EA2CDB4" w14:textId="77777777" w:rsidR="000E0BD4" w:rsidRPr="00150735" w:rsidRDefault="000E0BD4" w:rsidP="00324D4F">
      <w:pPr>
        <w:pStyle w:val="03ESBullet11"/>
      </w:pPr>
      <w:r>
        <w:t>Garantir que</w:t>
      </w:r>
      <w:r w:rsidRPr="00150735">
        <w:t xml:space="preserve"> os empregados </w:t>
      </w:r>
      <w:r>
        <w:t xml:space="preserve">façam </w:t>
      </w:r>
      <w:r w:rsidRPr="00150735">
        <w:t>os exames médicos específicos constantes do Programa de Controle Médico e Saúde Ocupacional – PCMSO;</w:t>
      </w:r>
    </w:p>
    <w:p w14:paraId="26BA634F" w14:textId="77777777" w:rsidR="000E0BD4" w:rsidRDefault="000E0BD4" w:rsidP="00324D4F">
      <w:pPr>
        <w:pStyle w:val="03ESBullet11"/>
      </w:pPr>
      <w:r w:rsidRPr="00150735">
        <w:lastRenderedPageBreak/>
        <w:t>Garantir a implantação e o cumprimento deste procedim</w:t>
      </w:r>
      <w:r>
        <w:t xml:space="preserve">ento por todos os empregados das operações de MFB, NI </w:t>
      </w:r>
      <w:r w:rsidRPr="00150735">
        <w:t>e das empresas contratadas em suas respectivas áreas de responsabilidade</w:t>
      </w:r>
      <w:r>
        <w:t>;</w:t>
      </w:r>
    </w:p>
    <w:p w14:paraId="57809D46" w14:textId="77777777" w:rsidR="000E0BD4" w:rsidRDefault="000E0BD4" w:rsidP="00324D4F">
      <w:pPr>
        <w:pStyle w:val="03ESBullet11"/>
      </w:pPr>
      <w:r>
        <w:t>C</w:t>
      </w:r>
      <w:r w:rsidRPr="00881AF8">
        <w:t xml:space="preserve">omunicar ao Champion e </w:t>
      </w:r>
      <w:r>
        <w:t>à</w:t>
      </w:r>
      <w:r w:rsidRPr="00881AF8">
        <w:t xml:space="preserve"> </w:t>
      </w:r>
      <w:r>
        <w:t xml:space="preserve">GSR </w:t>
      </w:r>
      <w:r w:rsidRPr="00881AF8">
        <w:t xml:space="preserve">qualquer modificação </w:t>
      </w:r>
      <w:r>
        <w:t>nos espaços confinados de suas áreas</w:t>
      </w:r>
      <w:r w:rsidRPr="00881AF8">
        <w:t>.</w:t>
      </w:r>
    </w:p>
    <w:p w14:paraId="7C1E5C85" w14:textId="77777777" w:rsidR="000E0BD4" w:rsidRDefault="000E0BD4" w:rsidP="00324D4F">
      <w:pPr>
        <w:pStyle w:val="03ESBullet11"/>
      </w:pPr>
      <w:r w:rsidRPr="004A5DB1">
        <w:t xml:space="preserve">Garantir que os Supervisores de </w:t>
      </w:r>
      <w:r>
        <w:t>E</w:t>
      </w:r>
      <w:r w:rsidRPr="004A5DB1">
        <w:t xml:space="preserve">spaço </w:t>
      </w:r>
      <w:r>
        <w:t>C</w:t>
      </w:r>
      <w:r w:rsidRPr="004A5DB1">
        <w:t>onfinado sejam submetidos a avaliações psicossociais.</w:t>
      </w:r>
    </w:p>
    <w:p w14:paraId="33D04F35" w14:textId="77777777" w:rsidR="000E0BD4" w:rsidRDefault="000E0BD4" w:rsidP="00324D4F">
      <w:pPr>
        <w:pStyle w:val="03ESBullet11"/>
      </w:pPr>
      <w:r>
        <w:t>Garantir que todas as entradas ou acessos a espaços confinados tenham condições de serem bloqueados.</w:t>
      </w:r>
    </w:p>
    <w:p w14:paraId="597B6584" w14:textId="77777777" w:rsidR="000E0BD4" w:rsidRPr="00237884" w:rsidRDefault="000E0BD4" w:rsidP="00324D4F">
      <w:pPr>
        <w:pStyle w:val="03ESBullet11"/>
      </w:pPr>
      <w:r w:rsidRPr="00A331CF">
        <w:t>Participar e/ou delegar profissional responsável para atuar na caracterização / descaracterização de espaços confinados na sua área de atuação.</w:t>
      </w:r>
    </w:p>
    <w:p w14:paraId="6DF25ACF" w14:textId="74DD58BA" w:rsidR="000E0BD4" w:rsidRDefault="00285497" w:rsidP="00E57DFB">
      <w:pPr>
        <w:pStyle w:val="03ESTitulo211"/>
      </w:pPr>
      <w:r w:rsidRPr="00FC5AB8">
        <w:rPr>
          <w:noProof/>
        </w:rPr>
        <w:drawing>
          <wp:anchor distT="0" distB="0" distL="114300" distR="114300" simplePos="0" relativeHeight="251688960" behindDoc="0" locked="0" layoutInCell="1" allowOverlap="1" wp14:anchorId="4F76A515" wp14:editId="7985AC0B">
            <wp:simplePos x="0" y="0"/>
            <wp:positionH relativeFrom="margin">
              <wp:posOffset>4257354</wp:posOffset>
            </wp:positionH>
            <wp:positionV relativeFrom="margin">
              <wp:posOffset>3381275</wp:posOffset>
            </wp:positionV>
            <wp:extent cx="2545715" cy="2162810"/>
            <wp:effectExtent l="0" t="0" r="6985" b="8890"/>
            <wp:wrapSquare wrapText="bothSides"/>
            <wp:docPr id="1094199991"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99991" name="Imagem 3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5715" cy="2162810"/>
                    </a:xfrm>
                    <a:prstGeom prst="rect">
                      <a:avLst/>
                    </a:prstGeom>
                  </pic:spPr>
                </pic:pic>
              </a:graphicData>
            </a:graphic>
            <wp14:sizeRelH relativeFrom="margin">
              <wp14:pctWidth>0</wp14:pctWidth>
            </wp14:sizeRelH>
            <wp14:sizeRelV relativeFrom="margin">
              <wp14:pctHeight>0</wp14:pctHeight>
            </wp14:sizeRelV>
          </wp:anchor>
        </w:drawing>
      </w:r>
      <w:r w:rsidR="000E0BD4">
        <w:t>Vigia de Espaço Confinado</w:t>
      </w:r>
    </w:p>
    <w:p w14:paraId="05929995" w14:textId="26BB273F" w:rsidR="000E0BD4" w:rsidRPr="00FC5AB8" w:rsidRDefault="000E0BD4" w:rsidP="00324D4F">
      <w:pPr>
        <w:pStyle w:val="03ESBullet11"/>
      </w:pPr>
      <w:r w:rsidRPr="00FC5AB8">
        <w:t>Portar o Crachá de Risco Crítico ou Concessão durante a jornada de trabalho.</w:t>
      </w:r>
    </w:p>
    <w:p w14:paraId="641AAFA2" w14:textId="77777777" w:rsidR="000E0BD4" w:rsidRPr="00FC5AB8" w:rsidRDefault="000E0BD4" w:rsidP="00324D4F">
      <w:pPr>
        <w:pStyle w:val="03ESBullet11"/>
      </w:pPr>
      <w:r w:rsidRPr="00FC5AB8">
        <w:t>Permitir somente a entrada de trabalhadores autorizados em espaço confinado, com ASO válido e devidamente citado na Permissão de Entrada e Trabalho.</w:t>
      </w:r>
    </w:p>
    <w:p w14:paraId="6ED0D721" w14:textId="77777777" w:rsidR="000E0BD4" w:rsidRPr="00FC5AB8" w:rsidRDefault="000E0BD4" w:rsidP="00324D4F">
      <w:pPr>
        <w:pStyle w:val="03ESBullet11"/>
      </w:pPr>
      <w:r w:rsidRPr="00FC5AB8">
        <w:t>Recolher os crachás dos entrantes dos espaços confinados e devolver após as saídas dos colaboradores dos espaços confinados.</w:t>
      </w:r>
    </w:p>
    <w:p w14:paraId="5CDA01CD" w14:textId="77777777" w:rsidR="000E0BD4" w:rsidRPr="00FC5AB8" w:rsidRDefault="000E0BD4" w:rsidP="00324D4F">
      <w:pPr>
        <w:pStyle w:val="03ESBullet11"/>
      </w:pPr>
      <w:r w:rsidRPr="00FC5AB8">
        <w:t>Manter continuamente a contagem precisa do número de trabalhadores autorizados no espaço confinado através do recolhimento do Crachá de Risco Crítico ou Concessão e assegurar que todos saiam ao término da atividade.</w:t>
      </w:r>
    </w:p>
    <w:p w14:paraId="3283F635" w14:textId="77777777" w:rsidR="000E0BD4" w:rsidRPr="00FC5AB8" w:rsidRDefault="000E0BD4" w:rsidP="00324D4F">
      <w:pPr>
        <w:pStyle w:val="03ESBullet11"/>
      </w:pPr>
      <w:r w:rsidRPr="00FC5AB8">
        <w:t xml:space="preserve">Manter contato permanente com os trabalhadores dentro do espaço confinado, preferencialmente visual. </w:t>
      </w:r>
    </w:p>
    <w:p w14:paraId="0B8915D7" w14:textId="77777777" w:rsidR="000E0BD4" w:rsidRPr="00FC5AB8" w:rsidRDefault="000E0BD4" w:rsidP="00324D4F">
      <w:pPr>
        <w:pStyle w:val="03ESBullet11"/>
      </w:pPr>
      <w:r w:rsidRPr="00FC5AB8">
        <w:t>Permanecer fora do espaço confinado, junto à entrada, em contato permanente com os trabalhadores autorizados.</w:t>
      </w:r>
    </w:p>
    <w:p w14:paraId="251790A1" w14:textId="77777777" w:rsidR="000E0BD4" w:rsidRPr="00FC5AB8" w:rsidRDefault="000E0BD4" w:rsidP="00324D4F">
      <w:pPr>
        <w:pStyle w:val="03ESBullet11"/>
      </w:pPr>
      <w:r w:rsidRPr="00FC5AB8">
        <w:t>Operar os acessórios para movimentação de pessoas em espaços confinados específicos.</w:t>
      </w:r>
    </w:p>
    <w:p w14:paraId="14143AD2" w14:textId="77777777" w:rsidR="000E0BD4" w:rsidRPr="00FC5AB8" w:rsidRDefault="000E0BD4" w:rsidP="00324D4F">
      <w:pPr>
        <w:pStyle w:val="03ESBullet11"/>
      </w:pPr>
      <w:r w:rsidRPr="00FC5AB8">
        <w:t>Adotar os procedimentos de emergência, acionando a equipe de salvamento, quando necessário.</w:t>
      </w:r>
    </w:p>
    <w:p w14:paraId="672144F5" w14:textId="77777777" w:rsidR="000E0BD4" w:rsidRPr="00FC5AB8" w:rsidRDefault="000E0BD4" w:rsidP="00324D4F">
      <w:pPr>
        <w:pStyle w:val="03ESBullet11"/>
      </w:pPr>
      <w:r w:rsidRPr="00FC5AB8">
        <w:t xml:space="preserve">Ordenar o abandono do espaço confinado sempre que reconhecer algum sinal de alarme, perigo, sintoma, queixa, condição proibida, acidente, situação não </w:t>
      </w:r>
      <w:r w:rsidRPr="00FC5AB8">
        <w:lastRenderedPageBreak/>
        <w:t>prevista ou quando não puder desempenhar efetivamente suas tarefas, nem ser substituídos por outro Vigia.</w:t>
      </w:r>
    </w:p>
    <w:p w14:paraId="025F4D77" w14:textId="77777777" w:rsidR="000E0BD4" w:rsidRPr="00FC5AB8" w:rsidRDefault="000E0BD4" w:rsidP="00324D4F">
      <w:pPr>
        <w:pStyle w:val="03ESBullet11"/>
      </w:pPr>
      <w:r w:rsidRPr="00FC5AB8">
        <w:t xml:space="preserve">Não abandonar a entrada do espaço confinado. </w:t>
      </w:r>
    </w:p>
    <w:p w14:paraId="1D2B7545" w14:textId="77777777" w:rsidR="000E0BD4" w:rsidRPr="00FC5AB8" w:rsidRDefault="000E0BD4" w:rsidP="00324D4F">
      <w:pPr>
        <w:pStyle w:val="03ESBullet11"/>
      </w:pPr>
      <w:r w:rsidRPr="00FC5AB8">
        <w:t>Não realizar nenhuma outra atividade no momento que houver colaboradores dentro do espaço confinado.</w:t>
      </w:r>
    </w:p>
    <w:p w14:paraId="273EA3E6" w14:textId="77777777" w:rsidR="000E0BD4" w:rsidRPr="00FC5AB8" w:rsidRDefault="000E0BD4" w:rsidP="00324D4F">
      <w:pPr>
        <w:pStyle w:val="03ESBullet11"/>
      </w:pPr>
      <w:r w:rsidRPr="00FC5AB8">
        <w:t>Comunicar ao supervisor de entrada qualquer evento não previsto ou estranho à operação de vigilância, inclusive quando da ordenação do abandono.</w:t>
      </w:r>
    </w:p>
    <w:p w14:paraId="29227224" w14:textId="77777777" w:rsidR="000E0BD4" w:rsidRPr="00FC5AB8" w:rsidRDefault="000E0BD4" w:rsidP="00324D4F">
      <w:pPr>
        <w:pStyle w:val="03ESBullet11"/>
      </w:pPr>
      <w:r w:rsidRPr="00FC5AB8">
        <w:t>Comunicar imediatamente o fechamento do espaço confinado ao Supervisor de Entrada.</w:t>
      </w:r>
    </w:p>
    <w:p w14:paraId="2981A2C6" w14:textId="77777777" w:rsidR="000E0BD4" w:rsidRPr="00FC5AB8" w:rsidRDefault="000E0BD4" w:rsidP="00324D4F">
      <w:pPr>
        <w:pStyle w:val="03ESBullet11"/>
      </w:pPr>
      <w:r w:rsidRPr="00FC5AB8">
        <w:t>Ao término da atividade, bloquear as entradas ou acessos ao espaço confinado.</w:t>
      </w:r>
    </w:p>
    <w:p w14:paraId="6D4E5BA5" w14:textId="1E568899" w:rsidR="000E0BD4" w:rsidRDefault="00212999" w:rsidP="00E57DFB">
      <w:pPr>
        <w:pStyle w:val="03ESTitulo211"/>
      </w:pPr>
      <w:r>
        <w:rPr>
          <w:bCs/>
          <w:smallCaps/>
          <w:noProof/>
          <w:sz w:val="22"/>
        </w:rPr>
        <w:drawing>
          <wp:anchor distT="0" distB="0" distL="114300" distR="114300" simplePos="0" relativeHeight="251689984" behindDoc="0" locked="0" layoutInCell="1" allowOverlap="1" wp14:anchorId="68EEA42D" wp14:editId="71F97FAC">
            <wp:simplePos x="0" y="0"/>
            <wp:positionH relativeFrom="margin">
              <wp:posOffset>4646930</wp:posOffset>
            </wp:positionH>
            <wp:positionV relativeFrom="margin">
              <wp:posOffset>3277235</wp:posOffset>
            </wp:positionV>
            <wp:extent cx="2171065" cy="2287270"/>
            <wp:effectExtent l="0" t="0" r="635" b="0"/>
            <wp:wrapSquare wrapText="bothSides"/>
            <wp:docPr id="1939609676"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09676" name="Imagem 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71065" cy="2287270"/>
                    </a:xfrm>
                    <a:prstGeom prst="rect">
                      <a:avLst/>
                    </a:prstGeom>
                  </pic:spPr>
                </pic:pic>
              </a:graphicData>
            </a:graphic>
            <wp14:sizeRelH relativeFrom="margin">
              <wp14:pctWidth>0</wp14:pctWidth>
            </wp14:sizeRelH>
            <wp14:sizeRelV relativeFrom="margin">
              <wp14:pctHeight>0</wp14:pctHeight>
            </wp14:sizeRelV>
          </wp:anchor>
        </w:drawing>
      </w:r>
      <w:r w:rsidR="000E0BD4" w:rsidRPr="00F41A9B">
        <w:t>Supervisor de Entrada em Espaços Confinados</w:t>
      </w:r>
    </w:p>
    <w:p w14:paraId="721EC159" w14:textId="38D6AA78" w:rsidR="000E0BD4" w:rsidRPr="00672003" w:rsidRDefault="000E0BD4" w:rsidP="00324D4F">
      <w:pPr>
        <w:pStyle w:val="03ESBullet11"/>
      </w:pPr>
      <w:r w:rsidRPr="00CB12D1">
        <w:t xml:space="preserve">Para </w:t>
      </w:r>
      <w:r w:rsidRPr="00672003">
        <w:t>Diretoria de Projetos</w:t>
      </w:r>
      <w:r w:rsidRPr="00CB12D1">
        <w:t>:</w:t>
      </w:r>
    </w:p>
    <w:p w14:paraId="20EC6FA4" w14:textId="77777777" w:rsidR="000E0BD4" w:rsidRPr="00E14FD2" w:rsidRDefault="000E0BD4" w:rsidP="00915694">
      <w:pPr>
        <w:pStyle w:val="04ESBullet211"/>
      </w:pPr>
      <w:r w:rsidRPr="007730E7">
        <w:t xml:space="preserve">O </w:t>
      </w:r>
      <w:r>
        <w:t>s</w:t>
      </w:r>
      <w:r w:rsidRPr="007730E7">
        <w:t>upervisor</w:t>
      </w:r>
      <w:r>
        <w:t xml:space="preserve"> de entrada em espaços confinados</w:t>
      </w:r>
      <w:r w:rsidRPr="007730E7">
        <w:t xml:space="preserve"> </w:t>
      </w:r>
      <w:r w:rsidRPr="00FC5AB8">
        <w:t>designado</w:t>
      </w:r>
      <w:r w:rsidRPr="007730E7">
        <w:t xml:space="preserve"> para</w:t>
      </w:r>
      <w:r>
        <w:t xml:space="preserve"> a qualificação</w:t>
      </w:r>
      <w:r w:rsidRPr="007730E7">
        <w:t xml:space="preserve"> deve possuir, no mínimo, a </w:t>
      </w:r>
      <w:r>
        <w:t>função</w:t>
      </w:r>
      <w:r w:rsidRPr="007730E7">
        <w:t xml:space="preserve"> de técnico </w:t>
      </w:r>
      <w:r>
        <w:t>sênior</w:t>
      </w:r>
      <w:r w:rsidRPr="007730E7">
        <w:t xml:space="preserve">. </w:t>
      </w:r>
    </w:p>
    <w:p w14:paraId="2983A73E" w14:textId="77777777" w:rsidR="000E0BD4" w:rsidRPr="00672003" w:rsidRDefault="000E0BD4" w:rsidP="00324D4F">
      <w:pPr>
        <w:pStyle w:val="03ESBullet11"/>
      </w:pPr>
      <w:r w:rsidRPr="00CB12D1">
        <w:t xml:space="preserve">Para </w:t>
      </w:r>
      <w:r w:rsidRPr="00672003">
        <w:t>Diretoria de Operações</w:t>
      </w:r>
      <w:r w:rsidRPr="00CB12D1">
        <w:t>:</w:t>
      </w:r>
    </w:p>
    <w:p w14:paraId="3AB3C5FF" w14:textId="77777777" w:rsidR="000E0BD4" w:rsidRPr="00FC5AB8" w:rsidRDefault="000E0BD4" w:rsidP="00915694">
      <w:pPr>
        <w:pStyle w:val="04ESBullet211"/>
      </w:pPr>
      <w:r w:rsidRPr="007730E7">
        <w:t xml:space="preserve">O </w:t>
      </w:r>
      <w:r>
        <w:t>s</w:t>
      </w:r>
      <w:r w:rsidRPr="007730E7">
        <w:t>upervisor</w:t>
      </w:r>
      <w:r>
        <w:t xml:space="preserve"> de entrada em espaços confinados</w:t>
      </w:r>
      <w:r w:rsidRPr="007730E7">
        <w:t xml:space="preserve"> </w:t>
      </w:r>
      <w:r w:rsidRPr="00FC5AB8">
        <w:t xml:space="preserve">designado para a qualificação deve possuir, no mínimo, a função de técnico sênior. </w:t>
      </w:r>
    </w:p>
    <w:p w14:paraId="1DBFA4A0" w14:textId="77777777" w:rsidR="000E0BD4" w:rsidRDefault="000E0BD4" w:rsidP="00915694">
      <w:pPr>
        <w:pStyle w:val="04ESBullet211"/>
      </w:pPr>
      <w:r w:rsidRPr="00FC5AB8">
        <w:t>Necessário ter pelo menos dois anos de experiência nas operações onde há o espaço confinado</w:t>
      </w:r>
      <w:r w:rsidRPr="007730E7">
        <w:t>.</w:t>
      </w:r>
    </w:p>
    <w:p w14:paraId="5C1B518F" w14:textId="77777777" w:rsidR="000E0BD4" w:rsidRDefault="000E0BD4" w:rsidP="00FC5AB8">
      <w:pPr>
        <w:pStyle w:val="ESNota"/>
      </w:pPr>
      <w:r w:rsidRPr="00FC5AB8">
        <w:rPr>
          <w:u w:val="single"/>
        </w:rPr>
        <w:t>Nota</w:t>
      </w:r>
      <w:r>
        <w:t xml:space="preserve">: para qualquer outra </w:t>
      </w:r>
      <w:r w:rsidRPr="00FC5AB8">
        <w:t>condição</w:t>
      </w:r>
      <w:r>
        <w:t xml:space="preserve"> não prevista anteriormente, o Champion juntamente com a equipe GSR deverá ser consultada.</w:t>
      </w:r>
    </w:p>
    <w:p w14:paraId="1F14C713" w14:textId="77777777" w:rsidR="000E0BD4" w:rsidRDefault="000E0BD4" w:rsidP="00324D4F">
      <w:pPr>
        <w:pStyle w:val="03ESBullet11"/>
      </w:pPr>
      <w:r>
        <w:t>P</w:t>
      </w:r>
      <w:r w:rsidRPr="004D5E6D">
        <w:t xml:space="preserve">essoa capacitada para operar a permissão de entrada com responsabilidade </w:t>
      </w:r>
      <w:r>
        <w:t>em</w:t>
      </w:r>
      <w:r w:rsidRPr="00BE4152">
        <w:t xml:space="preserve"> preencher e assinar a Permissão de Entrada </w:t>
      </w:r>
      <w:r>
        <w:t xml:space="preserve">e Trabalho </w:t>
      </w:r>
      <w:r w:rsidRPr="00BE4152">
        <w:t xml:space="preserve">para </w:t>
      </w:r>
      <w:r>
        <w:t>a liberação</w:t>
      </w:r>
      <w:r w:rsidRPr="00BE4152">
        <w:t xml:space="preserve"> de entrada </w:t>
      </w:r>
      <w:r>
        <w:t>segura</w:t>
      </w:r>
      <w:r w:rsidRPr="00BE4152">
        <w:t xml:space="preserve"> no interior de espaços confinados</w:t>
      </w:r>
      <w:r>
        <w:t>.</w:t>
      </w:r>
    </w:p>
    <w:p w14:paraId="7B25DB7F" w14:textId="77777777" w:rsidR="000E0BD4" w:rsidRPr="004D6CC2" w:rsidRDefault="000E0BD4" w:rsidP="00324D4F">
      <w:pPr>
        <w:pStyle w:val="03ESBullet11"/>
      </w:pPr>
      <w:r w:rsidRPr="004D6CC2">
        <w:t xml:space="preserve">Portar </w:t>
      </w:r>
      <w:r>
        <w:t xml:space="preserve">o Crachá de Risco Crítico ou concessão </w:t>
      </w:r>
      <w:r w:rsidRPr="004D6CC2">
        <w:t>durante a jornada de trabalho.</w:t>
      </w:r>
    </w:p>
    <w:p w14:paraId="6AAD6A6E" w14:textId="77777777" w:rsidR="00915694" w:rsidRDefault="000E0BD4" w:rsidP="00B606D5">
      <w:pPr>
        <w:pStyle w:val="03ESBullet11"/>
      </w:pPr>
      <w:r>
        <w:t>Garantir que o aparelho multigás a ser usado esteja com a calibração em dia, executar os testes (incluindo o bump test - diário), conferir os equipamentos antes da utilização e que tudo esteja conforme</w:t>
      </w:r>
      <w:r w:rsidR="00915694">
        <w:t>.</w:t>
      </w:r>
    </w:p>
    <w:p w14:paraId="3E0D0519" w14:textId="6355B92A" w:rsidR="000E0BD4" w:rsidRDefault="000E0BD4" w:rsidP="00B606D5">
      <w:pPr>
        <w:pStyle w:val="03ESBullet11"/>
      </w:pPr>
      <w:r>
        <w:lastRenderedPageBreak/>
        <w:t>Executar o monitoramento do ambiente e e</w:t>
      </w:r>
      <w:r w:rsidRPr="00424F3D">
        <w:t>mitir</w:t>
      </w:r>
      <w:r>
        <w:t xml:space="preserve"> a</w:t>
      </w:r>
      <w:r w:rsidRPr="00424F3D">
        <w:t xml:space="preserve"> </w:t>
      </w:r>
      <w:r>
        <w:t>p</w:t>
      </w:r>
      <w:r w:rsidRPr="00424F3D">
        <w:t>ermissão de entrada</w:t>
      </w:r>
      <w:r>
        <w:t xml:space="preserve"> caso esteja dentro dos parâmetros de validação. Se não, implementar os procedimentos para tornar o ambiente seguro.</w:t>
      </w:r>
      <w:r w:rsidRPr="00424F3D">
        <w:t xml:space="preserve"> </w:t>
      </w:r>
    </w:p>
    <w:p w14:paraId="14895398" w14:textId="77777777" w:rsidR="000E0BD4" w:rsidRDefault="000E0BD4" w:rsidP="00324D4F">
      <w:pPr>
        <w:pStyle w:val="03ESBullet11"/>
      </w:pPr>
      <w:r>
        <w:t>Antes do início das atividades, assegurar que os serviços de emergência e salvamento estejam disponíveis e operantes quanto aos meios para acioná-los - fazer contato via telefone ou rádio com a emergência local.</w:t>
      </w:r>
    </w:p>
    <w:p w14:paraId="7358BAF1" w14:textId="77777777" w:rsidR="000E0BD4" w:rsidRDefault="000E0BD4" w:rsidP="00324D4F">
      <w:pPr>
        <w:pStyle w:val="03ESBullet11"/>
      </w:pPr>
      <w:r>
        <w:t>Registrar no campo observação da Permissão de Entrada e Trabalho o horário de comunicação com a emergência local (início e fim da atividade).</w:t>
      </w:r>
    </w:p>
    <w:p w14:paraId="2E08AFC1" w14:textId="77777777" w:rsidR="000E0BD4" w:rsidRPr="00BA0D18" w:rsidRDefault="000E0BD4" w:rsidP="00324D4F">
      <w:pPr>
        <w:pStyle w:val="03ESBullet11"/>
      </w:pPr>
      <w:r w:rsidRPr="004975A7">
        <w:t xml:space="preserve">Realizar </w:t>
      </w:r>
      <w:r>
        <w:t>t</w:t>
      </w:r>
      <w:r w:rsidRPr="004975A7">
        <w:t>este nos detectores de gases no ato da entrega aos usuários.</w:t>
      </w:r>
    </w:p>
    <w:p w14:paraId="1E4B50DD" w14:textId="77777777" w:rsidR="000E0BD4" w:rsidRPr="004975A7" w:rsidRDefault="000E0BD4" w:rsidP="00324D4F">
      <w:pPr>
        <w:pStyle w:val="03ESBullet11"/>
      </w:pPr>
      <w:r>
        <w:t>Garantir que haja um sistema de comunicação eficiente em espaços confinados para comunicação interna-externa e para solicitar ajuda da equipe de emergência.</w:t>
      </w:r>
    </w:p>
    <w:p w14:paraId="4A69E848" w14:textId="77777777" w:rsidR="000E0BD4" w:rsidRDefault="000E0BD4" w:rsidP="00324D4F">
      <w:pPr>
        <w:pStyle w:val="03ESBullet11"/>
      </w:pPr>
      <w:r w:rsidRPr="00D4544F">
        <w:t xml:space="preserve">Encerrar a </w:t>
      </w:r>
      <w:r>
        <w:t xml:space="preserve">permissão de </w:t>
      </w:r>
      <w:r w:rsidRPr="00D4544F">
        <w:t>entrada</w:t>
      </w:r>
      <w:r>
        <w:t xml:space="preserve"> no espaço confinado</w:t>
      </w:r>
      <w:r w:rsidRPr="00D4544F">
        <w:t xml:space="preserve"> quando </w:t>
      </w:r>
      <w:r>
        <w:t xml:space="preserve">finalizadas </w:t>
      </w:r>
      <w:r w:rsidRPr="00D4544F">
        <w:t xml:space="preserve">as </w:t>
      </w:r>
      <w:r>
        <w:t xml:space="preserve">atividades, quando da ocorrência de </w:t>
      </w:r>
      <w:r w:rsidRPr="00D4544F">
        <w:t xml:space="preserve">uma condição </w:t>
      </w:r>
      <w:r>
        <w:t xml:space="preserve">indesejada </w:t>
      </w:r>
      <w:r w:rsidRPr="00D4544F">
        <w:t xml:space="preserve">dentro ou perto do espaço confinado </w:t>
      </w:r>
      <w:r>
        <w:t>e/ou</w:t>
      </w:r>
      <w:r w:rsidRPr="00D4544F">
        <w:t xml:space="preserve"> os meios para acionar os serviços de resgate não estiverem disponíveis ou operáveis.</w:t>
      </w:r>
    </w:p>
    <w:p w14:paraId="5C00DC42" w14:textId="77777777" w:rsidR="000E0BD4" w:rsidRPr="00424F3D" w:rsidRDefault="000E0BD4" w:rsidP="00324D4F">
      <w:pPr>
        <w:pStyle w:val="03ESBullet11"/>
      </w:pPr>
      <w:r>
        <w:t>Apoiar na i</w:t>
      </w:r>
      <w:r w:rsidRPr="00424F3D">
        <w:t>dentifica</w:t>
      </w:r>
      <w:r>
        <w:t>ção e</w:t>
      </w:r>
      <w:r w:rsidRPr="00424F3D">
        <w:t xml:space="preserve"> cadastr</w:t>
      </w:r>
      <w:r>
        <w:t>os de</w:t>
      </w:r>
      <w:r w:rsidRPr="00424F3D">
        <w:t xml:space="preserve"> espaços confinados, em conjunto com </w:t>
      </w:r>
      <w:r>
        <w:t>o GSR.</w:t>
      </w:r>
    </w:p>
    <w:p w14:paraId="280EC278" w14:textId="77777777" w:rsidR="000E0BD4" w:rsidRPr="00424F3D" w:rsidRDefault="000E0BD4" w:rsidP="00324D4F">
      <w:pPr>
        <w:pStyle w:val="03ESBullet11"/>
      </w:pPr>
      <w:r w:rsidRPr="00424F3D">
        <w:t>Inspecionar o uso dos equipamentos, EPI e EPC, apropriados para o trabalho em espaço confinado</w:t>
      </w:r>
      <w:r>
        <w:t>.</w:t>
      </w:r>
    </w:p>
    <w:p w14:paraId="59473E0C" w14:textId="77777777" w:rsidR="000E0BD4" w:rsidRPr="00424F3D" w:rsidRDefault="000E0BD4" w:rsidP="00324D4F">
      <w:pPr>
        <w:pStyle w:val="03ESBullet11"/>
      </w:pPr>
      <w:r w:rsidRPr="00424F3D">
        <w:t>Conhecer os riscos que possam ser encontrados durante a entrada, incluindo informação sobre o modo, sinais ou sintomas e consequência da exposição</w:t>
      </w:r>
      <w:r>
        <w:t>.</w:t>
      </w:r>
    </w:p>
    <w:p w14:paraId="1D244501" w14:textId="77777777" w:rsidR="000E0BD4" w:rsidRDefault="000E0BD4" w:rsidP="00324D4F">
      <w:pPr>
        <w:pStyle w:val="03ESBullet11"/>
      </w:pPr>
      <w:r w:rsidRPr="00424F3D">
        <w:t>Conferir que tenham sido feitas entradas apropriadas segundo a permissão de trabalho</w:t>
      </w:r>
      <w:r>
        <w:t xml:space="preserve">, </w:t>
      </w:r>
      <w:r w:rsidRPr="00424F3D">
        <w:t>que todos os testes tenham sido executados e todos os procedimentos e equipamentos tenham sido listados</w:t>
      </w:r>
      <w:r>
        <w:t>.</w:t>
      </w:r>
    </w:p>
    <w:p w14:paraId="1377E765" w14:textId="77777777" w:rsidR="000E0BD4" w:rsidRPr="00DB6C02" w:rsidRDefault="000E0BD4" w:rsidP="00324D4F">
      <w:pPr>
        <w:pStyle w:val="03ESBullet11"/>
      </w:pPr>
      <w:r w:rsidRPr="005E249A">
        <w:t>Encerrar</w:t>
      </w:r>
      <w:r>
        <w:t xml:space="preserve"> presencialmente</w:t>
      </w:r>
      <w:r w:rsidRPr="005E249A">
        <w:t xml:space="preserve"> a </w:t>
      </w:r>
      <w:r>
        <w:t xml:space="preserve">Permissão de Entrada e Trabalho </w:t>
      </w:r>
      <w:r w:rsidRPr="005E249A">
        <w:t>após o término dos serviços</w:t>
      </w:r>
      <w:r>
        <w:t>, coletando a assinatura dos profissionais envolvidos, mantendo o registro das permissões em boas condições (bloco de Permissão de Entrada e Trabalho.) e certificando que foi feito o bloqueio efetivo quanto à entrada do espaço confinado.</w:t>
      </w:r>
    </w:p>
    <w:p w14:paraId="79F4D1B9" w14:textId="77777777" w:rsidR="000E0BD4" w:rsidRDefault="000E0BD4" w:rsidP="00324D4F">
      <w:pPr>
        <w:pStyle w:val="03ESBullet11"/>
      </w:pPr>
      <w:r>
        <w:t>T</w:t>
      </w:r>
      <w:r w:rsidRPr="00424F3D">
        <w:t>ransferir a respon</w:t>
      </w:r>
      <w:r>
        <w:t xml:space="preserve">sabilidade para o próximo vigia, quando ocorrer a </w:t>
      </w:r>
      <w:r w:rsidRPr="00424F3D">
        <w:t xml:space="preserve">troca </w:t>
      </w:r>
      <w:r>
        <w:t>dele.</w:t>
      </w:r>
    </w:p>
    <w:p w14:paraId="401EA3B6" w14:textId="77777777" w:rsidR="000E0BD4" w:rsidRDefault="000E0BD4" w:rsidP="00324D4F">
      <w:pPr>
        <w:pStyle w:val="03ESBullet11"/>
      </w:pPr>
      <w:bookmarkStart w:id="35" w:name="_Hlk22728272"/>
      <w:r>
        <w:t>O Supervisor de Espaço Confinado fica apto para adentrar os espaços desde que seguida todas as recomendações deste PRO.</w:t>
      </w:r>
    </w:p>
    <w:p w14:paraId="727B608B" w14:textId="77777777" w:rsidR="000E0BD4" w:rsidRDefault="000E0BD4" w:rsidP="00324D4F">
      <w:pPr>
        <w:pStyle w:val="03ESBullet11"/>
      </w:pPr>
      <w:r>
        <w:t>Obrigatório r</w:t>
      </w:r>
      <w:r w:rsidRPr="004E2D87">
        <w:t xml:space="preserve">ealizar </w:t>
      </w:r>
      <w:r>
        <w:t>c</w:t>
      </w:r>
      <w:r w:rsidRPr="004E2D87">
        <w:t>onsulta</w:t>
      </w:r>
      <w:r>
        <w:t xml:space="preserve"> ao</w:t>
      </w:r>
      <w:r w:rsidRPr="004E2D87">
        <w:t xml:space="preserve"> cadastro de espaço confinado antes da abertura da </w:t>
      </w:r>
      <w:r>
        <w:t>Permissão de Entrada e Trabalho</w:t>
      </w:r>
      <w:r w:rsidRPr="004E2D87">
        <w:t xml:space="preserve"> para análises dos dados e riscos do local.</w:t>
      </w:r>
    </w:p>
    <w:p w14:paraId="0233B620" w14:textId="77777777" w:rsidR="000E0BD4" w:rsidRDefault="000E0BD4" w:rsidP="00324D4F">
      <w:pPr>
        <w:pStyle w:val="03ESBullet11"/>
      </w:pPr>
      <w:r>
        <w:lastRenderedPageBreak/>
        <w:t>Assegurar que vigia esteja operante durante a realização dos trabalhos em espaço confinado.</w:t>
      </w:r>
    </w:p>
    <w:p w14:paraId="14DEA665" w14:textId="77777777" w:rsidR="000E0BD4" w:rsidRDefault="000E0BD4" w:rsidP="00324D4F">
      <w:pPr>
        <w:pStyle w:val="03ESBullet11"/>
      </w:pPr>
      <w:r>
        <w:t>Comunicar o resultado da avaliação de risco a todos os trabalhadores que possam estar expostos aos riscos durante a entrada em espaços confinados.</w:t>
      </w:r>
    </w:p>
    <w:p w14:paraId="3CA23015" w14:textId="77777777" w:rsidR="000E0BD4" w:rsidRDefault="000E0BD4" w:rsidP="00324D4F">
      <w:pPr>
        <w:pStyle w:val="03ESBullet11"/>
      </w:pPr>
      <w:r>
        <w:t xml:space="preserve">Não abrir mais que dois espaços confinados simultâneos. </w:t>
      </w:r>
    </w:p>
    <w:p w14:paraId="351B79BC" w14:textId="77777777" w:rsidR="000E0BD4" w:rsidRPr="00C212C6" w:rsidRDefault="000E0BD4" w:rsidP="009E308D">
      <w:pPr>
        <w:pStyle w:val="ESNota"/>
      </w:pPr>
      <w:r w:rsidRPr="009E308D">
        <w:rPr>
          <w:u w:val="single"/>
        </w:rPr>
        <w:t>Nota</w:t>
      </w:r>
      <w:r w:rsidRPr="00C212C6">
        <w:t xml:space="preserve">: </w:t>
      </w:r>
      <w:r>
        <w:t>em casos de locais próximos, a equipe de Segurança deverá ser consultada para avaliar a possibilidade da supervisão simultânea em quantidades superiores à supracitada.</w:t>
      </w:r>
    </w:p>
    <w:p w14:paraId="7A19EE8B" w14:textId="77777777" w:rsidR="000E0BD4" w:rsidRDefault="000E0BD4" w:rsidP="00324D4F">
      <w:pPr>
        <w:pStyle w:val="03ESBullet11"/>
      </w:pPr>
      <w:r>
        <w:t>Acionar o responsável de área para auxílio na avaliação do ambiente confinado.</w:t>
      </w:r>
    </w:p>
    <w:p w14:paraId="4FE1551D" w14:textId="77777777" w:rsidR="000E0BD4" w:rsidRDefault="000E0BD4" w:rsidP="00324D4F">
      <w:pPr>
        <w:pStyle w:val="03ESBullet11"/>
      </w:pPr>
      <w:r>
        <w:t>Enquanto a Permissão de Entrada e Trabalho estiver aberta, o supervisor deverá permanecer dentro da unidade de negócios e disponível para contato.</w:t>
      </w:r>
    </w:p>
    <w:p w14:paraId="128B14E0" w14:textId="77777777" w:rsidR="000E0BD4" w:rsidRDefault="000E0BD4" w:rsidP="00324D4F">
      <w:pPr>
        <w:pStyle w:val="03ESBullet11"/>
      </w:pPr>
      <w:r>
        <w:t xml:space="preserve">Não transferir o bloco da Permissão de Entrada e Trabalho a outro supervisor e não remover folhas (brancas). </w:t>
      </w:r>
    </w:p>
    <w:p w14:paraId="7CAC98F5" w14:textId="77777777" w:rsidR="000E0BD4" w:rsidRDefault="000E0BD4" w:rsidP="00324D4F">
      <w:pPr>
        <w:pStyle w:val="03ESBullet11"/>
      </w:pPr>
      <w:r>
        <w:t>Armazenar o bloco da Permissão de Entrada e Trabalho em local adequado e não o retirar do site.</w:t>
      </w:r>
    </w:p>
    <w:p w14:paraId="0474E911" w14:textId="77777777" w:rsidR="000E0BD4" w:rsidRDefault="000E0BD4" w:rsidP="00324D4F">
      <w:pPr>
        <w:pStyle w:val="03ESBullet11"/>
      </w:pPr>
      <w:r w:rsidRPr="004975A7">
        <w:t xml:space="preserve">Apresentar o bloco da </w:t>
      </w:r>
      <w:r>
        <w:t>Permissão de Entrada e Trabalho</w:t>
      </w:r>
      <w:r w:rsidRPr="004975A7">
        <w:t xml:space="preserve"> em caso de inspeções / auditorias.</w:t>
      </w:r>
    </w:p>
    <w:p w14:paraId="141DE09C" w14:textId="77777777" w:rsidR="000E0BD4" w:rsidRDefault="000E0BD4" w:rsidP="00E57DFB">
      <w:pPr>
        <w:pStyle w:val="03ESTitulo211"/>
      </w:pPr>
      <w:bookmarkStart w:id="36" w:name="_Hlk22728440"/>
      <w:bookmarkStart w:id="37" w:name="_Hlk22728381"/>
      <w:bookmarkEnd w:id="35"/>
      <w:r w:rsidRPr="00A42C8A">
        <w:t>Colaborador Autorizado a Trabalhar em Espaços Confinados</w:t>
      </w:r>
    </w:p>
    <w:p w14:paraId="593E7352" w14:textId="77777777" w:rsidR="000E0BD4" w:rsidRPr="009E308D" w:rsidRDefault="009E308D" w:rsidP="00324D4F">
      <w:pPr>
        <w:pStyle w:val="03ESBullet11"/>
      </w:pPr>
      <w:r>
        <w:rPr>
          <w:smallCaps/>
          <w:noProof/>
          <w:color w:val="031795" w:themeColor="text1"/>
          <w:sz w:val="22"/>
        </w:rPr>
        <w:drawing>
          <wp:anchor distT="0" distB="0" distL="114300" distR="114300" simplePos="0" relativeHeight="251691008" behindDoc="0" locked="0" layoutInCell="1" allowOverlap="1" wp14:anchorId="490F7548" wp14:editId="1651A3DB">
            <wp:simplePos x="0" y="0"/>
            <wp:positionH relativeFrom="margin">
              <wp:align>right</wp:align>
            </wp:positionH>
            <wp:positionV relativeFrom="margin">
              <wp:posOffset>5061140</wp:posOffset>
            </wp:positionV>
            <wp:extent cx="2268000" cy="2286000"/>
            <wp:effectExtent l="0" t="0" r="0" b="0"/>
            <wp:wrapSquare wrapText="bothSides"/>
            <wp:docPr id="1324405772" name="Imagem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4405772" name="Imagem 3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8000" cy="2286000"/>
                    </a:xfrm>
                    <a:prstGeom prst="rect">
                      <a:avLst/>
                    </a:prstGeom>
                  </pic:spPr>
                </pic:pic>
              </a:graphicData>
            </a:graphic>
            <wp14:sizeRelH relativeFrom="margin">
              <wp14:pctWidth>0</wp14:pctWidth>
            </wp14:sizeRelH>
            <wp14:sizeRelV relativeFrom="margin">
              <wp14:pctHeight>0</wp14:pctHeight>
            </wp14:sizeRelV>
          </wp:anchor>
        </w:drawing>
      </w:r>
      <w:r w:rsidR="000E0BD4" w:rsidRPr="009E308D">
        <w:t>Informar, o mais breve possível, qualquer alteração de sua condição de saúde, de qualquer natureza, que possa ou não impactar em sua capacidade ao trabalho.</w:t>
      </w:r>
    </w:p>
    <w:p w14:paraId="4BDB08E6" w14:textId="77777777" w:rsidR="000E0BD4" w:rsidRPr="0010358F" w:rsidRDefault="000E0BD4" w:rsidP="00324D4F">
      <w:pPr>
        <w:pStyle w:val="03ESBullet11"/>
      </w:pPr>
      <w:r>
        <w:t>M</w:t>
      </w:r>
      <w:r w:rsidRPr="0010358F">
        <w:t>anifestar direito de recusa caso não se sinta bem ou apto para realização da atividade no dia.</w:t>
      </w:r>
    </w:p>
    <w:p w14:paraId="2CF13FEA" w14:textId="77777777" w:rsidR="000E0BD4" w:rsidRPr="0010358F" w:rsidRDefault="000E0BD4" w:rsidP="00324D4F">
      <w:pPr>
        <w:pStyle w:val="03ESBullet11"/>
      </w:pPr>
      <w:r w:rsidRPr="0010358F">
        <w:t xml:space="preserve">Seguir todas as instruções do supervisor de entrada. </w:t>
      </w:r>
    </w:p>
    <w:p w14:paraId="3E2DBE1D" w14:textId="77777777" w:rsidR="000E0BD4" w:rsidRPr="00845E04" w:rsidRDefault="000E0BD4" w:rsidP="00324D4F">
      <w:pPr>
        <w:pStyle w:val="03ESBullet11"/>
      </w:pPr>
      <w:r>
        <w:t>U</w:t>
      </w:r>
      <w:r w:rsidRPr="00845E04">
        <w:t xml:space="preserve">sar EPI’s </w:t>
      </w:r>
      <w:r>
        <w:t>adequados aos riscos inerentes à atividade e previstos na análise de riscos</w:t>
      </w:r>
      <w:r w:rsidRPr="00845E04">
        <w:t>.</w:t>
      </w:r>
    </w:p>
    <w:p w14:paraId="7BE32AA9" w14:textId="77777777" w:rsidR="000E0BD4" w:rsidRDefault="000E0BD4" w:rsidP="00324D4F">
      <w:pPr>
        <w:pStyle w:val="03ESBullet11"/>
      </w:pPr>
      <w:r>
        <w:t>Cumprir os procedimentos específicos para acesso e realização de atividades em espaço confinado de acesso restrito.</w:t>
      </w:r>
    </w:p>
    <w:p w14:paraId="54E88436" w14:textId="77777777" w:rsidR="000E0BD4" w:rsidRPr="004D6CC2" w:rsidRDefault="000E0BD4" w:rsidP="00324D4F">
      <w:pPr>
        <w:pStyle w:val="03ESBullet11"/>
      </w:pPr>
      <w:r w:rsidRPr="004D6CC2">
        <w:t>Portar o crachá de liberação de risco crítico durante a jornada de trabalho</w:t>
      </w:r>
      <w:r>
        <w:t xml:space="preserve"> e entregá-lo para o vigia fazer o controle de profissionais entrantes, quando der entrada no espaço confinado. Ao sair, lembrar de pegá-lo.</w:t>
      </w:r>
    </w:p>
    <w:p w14:paraId="7724FE54" w14:textId="77777777" w:rsidR="000E0BD4" w:rsidRPr="004D6CC2" w:rsidRDefault="000E0BD4" w:rsidP="00324D4F">
      <w:pPr>
        <w:pStyle w:val="03ESBullet11"/>
      </w:pPr>
      <w:r>
        <w:lastRenderedPageBreak/>
        <w:t xml:space="preserve">Zelar pela sua própria saúde e segurança, assim como pela saúde e segurança dos seus colegas, terceiros e visitantes no ambiente de trabalho. </w:t>
      </w:r>
    </w:p>
    <w:p w14:paraId="613DE03D" w14:textId="77777777" w:rsidR="000E0BD4" w:rsidRPr="004D6CC2" w:rsidRDefault="000E0BD4" w:rsidP="00324D4F">
      <w:pPr>
        <w:pStyle w:val="03ESBullet11"/>
      </w:pPr>
      <w:r w:rsidRPr="004D6CC2">
        <w:t>Entender os perigos associados ao trabalho em espaço confinado, procedimentos de entrada, medidas para prevenir e controlar perigos.</w:t>
      </w:r>
    </w:p>
    <w:p w14:paraId="1DD06A97" w14:textId="77777777" w:rsidR="000E0BD4" w:rsidRDefault="000E0BD4" w:rsidP="00324D4F">
      <w:pPr>
        <w:pStyle w:val="03ESBullet11"/>
      </w:pPr>
      <w:r>
        <w:t>Tomar precauções de segurança e procedimentos de emergência.</w:t>
      </w:r>
    </w:p>
    <w:p w14:paraId="5F95E1F2" w14:textId="77777777" w:rsidR="000E0BD4" w:rsidRDefault="000E0BD4" w:rsidP="00324D4F">
      <w:pPr>
        <w:pStyle w:val="03ESBullet11"/>
      </w:pPr>
      <w:r>
        <w:t>Requisitar e participar da emissão de Permissão de Entrada.</w:t>
      </w:r>
    </w:p>
    <w:p w14:paraId="1409D882" w14:textId="77777777" w:rsidR="000E0BD4" w:rsidRDefault="000E0BD4" w:rsidP="00324D4F">
      <w:pPr>
        <w:pStyle w:val="03ESBullet11"/>
      </w:pPr>
      <w:r>
        <w:t>Comunicar o vigia e supervisor de entrada</w:t>
      </w:r>
      <w:r w:rsidRPr="00E06634">
        <w:t xml:space="preserve"> </w:t>
      </w:r>
      <w:r>
        <w:t>caso sejam identificadas alterações ou condições de risco que inviabilizem o trabalho, para que a permissão de entrada seja reavaliada e reconduzida a situação segura.</w:t>
      </w:r>
    </w:p>
    <w:p w14:paraId="58C3B3AA" w14:textId="77777777" w:rsidR="000E0BD4" w:rsidRDefault="000E0BD4" w:rsidP="00324D4F">
      <w:pPr>
        <w:pStyle w:val="03ESBullet11"/>
      </w:pPr>
      <w:r>
        <w:t>Abandonar o local de trabalho em caso de identificação de risco.</w:t>
      </w:r>
    </w:p>
    <w:p w14:paraId="66D062B0" w14:textId="77777777" w:rsidR="000E0BD4" w:rsidRDefault="000E0BD4" w:rsidP="00324D4F">
      <w:pPr>
        <w:pStyle w:val="03ESBullet11"/>
      </w:pPr>
      <w:r>
        <w:t>Utilizar adequadamente os meios e equipamentos fornecidos pela organização.</w:t>
      </w:r>
    </w:p>
    <w:p w14:paraId="6366E349" w14:textId="77777777" w:rsidR="000E0BD4" w:rsidRDefault="000E0BD4" w:rsidP="00324D4F">
      <w:pPr>
        <w:pStyle w:val="03ESBullet11"/>
      </w:pPr>
      <w:r>
        <w:t xml:space="preserve">Monitorar </w:t>
      </w:r>
      <w:r w:rsidRPr="00A42C8A">
        <w:t>a atmosfera de</w:t>
      </w:r>
      <w:r>
        <w:t xml:space="preserve"> forma </w:t>
      </w:r>
      <w:r w:rsidRPr="00A42C8A">
        <w:t>contínu</w:t>
      </w:r>
      <w:r>
        <w:t>a</w:t>
      </w:r>
      <w:r w:rsidRPr="00A42C8A">
        <w:t xml:space="preserve"> durante a permanência dos trabalhadores no espaço confinado. Pelo menos uma pessoa do grupo de trabalho deve portar instrumento adequado para medição de oxigênio, combustíveis e contaminantes tóxicos. </w:t>
      </w:r>
    </w:p>
    <w:p w14:paraId="7D2A5031" w14:textId="77777777" w:rsidR="000E0BD4" w:rsidRPr="009E308D" w:rsidRDefault="000E0BD4" w:rsidP="00E57DFB">
      <w:pPr>
        <w:pStyle w:val="03ESTitulo211"/>
      </w:pPr>
      <w:r w:rsidRPr="009E308D">
        <w:t>Responsável da área (Coordenador de Operação ou profissional designado)</w:t>
      </w:r>
    </w:p>
    <w:p w14:paraId="5B535E7C" w14:textId="77777777" w:rsidR="000E0BD4" w:rsidRDefault="000E0BD4" w:rsidP="00324D4F">
      <w:pPr>
        <w:pStyle w:val="03ESBullet11"/>
      </w:pPr>
      <w:r w:rsidRPr="000A6FC4">
        <w:t xml:space="preserve">Conhecer a gestão dos Espaços Confinados da </w:t>
      </w:r>
      <w:r>
        <w:t>Anglo American</w:t>
      </w:r>
      <w:r w:rsidRPr="000A6FC4">
        <w:t xml:space="preserve"> e das empresas contratadas em suas respectivas áreas de responsabilidade</w:t>
      </w:r>
      <w:r>
        <w:t>. Caso o supervisor de Espaço Confinado não seja o responsável da área, será acionado profissional indicado para que auxilie o supervisor na avaliação do ambiente.</w:t>
      </w:r>
    </w:p>
    <w:p w14:paraId="285CB076" w14:textId="77777777" w:rsidR="000E0BD4" w:rsidRPr="00F40EB8" w:rsidRDefault="000E0BD4" w:rsidP="00324D4F">
      <w:pPr>
        <w:pStyle w:val="03ESBullet11"/>
      </w:pPr>
      <w:r>
        <w:t>Estar ciente de que esteja ocorrendo uma atividade em espaço confinado em sua área de responsabilidade.</w:t>
      </w:r>
    </w:p>
    <w:p w14:paraId="06EA6A8C" w14:textId="77777777" w:rsidR="000E0BD4" w:rsidRPr="004B5BD4" w:rsidRDefault="000E0BD4" w:rsidP="00324D4F">
      <w:pPr>
        <w:pStyle w:val="03ESBullet11"/>
      </w:pPr>
      <w:r w:rsidRPr="00A331CF">
        <w:t>Providenciar a sinalização de segurança e bloqueio dos espaços confinados.</w:t>
      </w:r>
    </w:p>
    <w:p w14:paraId="6A0641DE" w14:textId="77777777" w:rsidR="000E0BD4" w:rsidRDefault="000E0BD4" w:rsidP="00324D4F">
      <w:pPr>
        <w:pStyle w:val="03ESBullet11"/>
      </w:pPr>
      <w:r>
        <w:t>Assegurar que os acessos à ambientes classificados e que façam parte do inventário de espaços confinados, estejam com restrição de acesso quando não houver atividade em execução.</w:t>
      </w:r>
    </w:p>
    <w:p w14:paraId="0D19C6A8" w14:textId="77777777" w:rsidR="000E0BD4" w:rsidRPr="00A96483" w:rsidRDefault="000E0BD4" w:rsidP="00E57DFB">
      <w:pPr>
        <w:pStyle w:val="03ESTitulo211"/>
      </w:pPr>
      <w:bookmarkStart w:id="38" w:name="_Hlk22728473"/>
      <w:bookmarkEnd w:id="36"/>
      <w:r w:rsidRPr="00A96483">
        <w:t>Preposto de Contratada e Subcontratada</w:t>
      </w:r>
    </w:p>
    <w:p w14:paraId="30E6C8D0" w14:textId="77777777" w:rsidR="000E0BD4" w:rsidRPr="00845E04" w:rsidRDefault="000E0BD4" w:rsidP="00324D4F">
      <w:pPr>
        <w:pStyle w:val="03ESBullet11"/>
      </w:pPr>
      <w:r w:rsidRPr="00845E04">
        <w:t>Comunicar ao fiscal de contrato sempre que precisar executar trabalhos em espaços confinados.</w:t>
      </w:r>
    </w:p>
    <w:p w14:paraId="20B2ACBB" w14:textId="77777777" w:rsidR="000E0BD4" w:rsidRDefault="000E0BD4" w:rsidP="00324D4F">
      <w:pPr>
        <w:pStyle w:val="03ESBullet11"/>
      </w:pPr>
      <w:r>
        <w:t>Seguir criteriosamente as informações contidas neste documento.</w:t>
      </w:r>
    </w:p>
    <w:p w14:paraId="01993B42" w14:textId="77777777" w:rsidR="000E0BD4" w:rsidRDefault="000E0BD4" w:rsidP="00324D4F">
      <w:pPr>
        <w:pStyle w:val="03ESBullet11"/>
      </w:pPr>
      <w:r>
        <w:t>Capacitar seus empregados (treinamentos específicos e aptidão médica) para executar trabalhos em espaço confinado. Certificado somente será válido mediante apresentação de ART do responsável técnico pelo treinamento.</w:t>
      </w:r>
    </w:p>
    <w:bookmarkEnd w:id="37"/>
    <w:bookmarkEnd w:id="38"/>
    <w:p w14:paraId="6E8304BA" w14:textId="7649D3AF" w:rsidR="000E0BD4" w:rsidRDefault="00673D4F" w:rsidP="00E57DFB">
      <w:pPr>
        <w:pStyle w:val="03ESTitulo211"/>
      </w:pPr>
      <w:r>
        <w:rPr>
          <w:smallCaps/>
          <w:noProof/>
          <w:sz w:val="22"/>
        </w:rPr>
        <w:lastRenderedPageBreak/>
        <w:drawing>
          <wp:anchor distT="0" distB="0" distL="114300" distR="114300" simplePos="0" relativeHeight="251747328" behindDoc="0" locked="0" layoutInCell="1" allowOverlap="1" wp14:anchorId="43B92094" wp14:editId="5624A9FC">
            <wp:simplePos x="0" y="0"/>
            <wp:positionH relativeFrom="column">
              <wp:posOffset>-63500</wp:posOffset>
            </wp:positionH>
            <wp:positionV relativeFrom="paragraph">
              <wp:posOffset>314960</wp:posOffset>
            </wp:positionV>
            <wp:extent cx="2584450" cy="2823845"/>
            <wp:effectExtent l="0" t="0" r="6350" b="0"/>
            <wp:wrapSquare wrapText="bothSides"/>
            <wp:docPr id="611888156"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88156" name="Imagem 3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84450" cy="2823845"/>
                    </a:xfrm>
                    <a:prstGeom prst="rect">
                      <a:avLst/>
                    </a:prstGeom>
                  </pic:spPr>
                </pic:pic>
              </a:graphicData>
            </a:graphic>
            <wp14:sizeRelH relativeFrom="margin">
              <wp14:pctWidth>0</wp14:pctWidth>
            </wp14:sizeRelH>
            <wp14:sizeRelV relativeFrom="margin">
              <wp14:pctHeight>0</wp14:pctHeight>
            </wp14:sizeRelV>
          </wp:anchor>
        </w:drawing>
      </w:r>
      <w:r w:rsidR="000E0BD4" w:rsidRPr="00BF1C26">
        <w:t>Serviço de Emergência e Resgate</w:t>
      </w:r>
    </w:p>
    <w:p w14:paraId="335944CA" w14:textId="073D7E95" w:rsidR="000E0BD4" w:rsidRPr="009E308D" w:rsidRDefault="000E0BD4" w:rsidP="00324D4F">
      <w:pPr>
        <w:pStyle w:val="03ESBullet11"/>
      </w:pPr>
      <w:bookmarkStart w:id="39" w:name="_Hlk22728498"/>
      <w:r w:rsidRPr="009E308D">
        <w:t>Manter colaboradores aptos nos exames médicos específicos para a função que irão desempenhar, incluindo fatores de riscos psicossociais, capacitados e periodicamente treinados nos atendimentos aos possíveis cenários de emergência em espaços confinados e na prestação dos primeiros socorros.</w:t>
      </w:r>
      <w:r w:rsidR="002152B3" w:rsidRPr="002152B3">
        <w:rPr>
          <w:smallCaps/>
          <w:noProof/>
          <w:sz w:val="22"/>
        </w:rPr>
        <w:t xml:space="preserve"> </w:t>
      </w:r>
    </w:p>
    <w:p w14:paraId="02B0CA16" w14:textId="77777777" w:rsidR="000E0BD4" w:rsidRPr="00F40EB8" w:rsidRDefault="000E0BD4" w:rsidP="00324D4F">
      <w:pPr>
        <w:pStyle w:val="03ESBullet11"/>
      </w:pPr>
      <w:r>
        <w:t>Manter equipe de prontidão e com comunicação disponível para atendimento a emergências, se necessário.</w:t>
      </w:r>
    </w:p>
    <w:p w14:paraId="53455328" w14:textId="77777777" w:rsidR="000E0BD4" w:rsidRPr="00F40EB8" w:rsidRDefault="000E0BD4" w:rsidP="00324D4F">
      <w:pPr>
        <w:pStyle w:val="03ESBullet11"/>
      </w:pPr>
      <w:r>
        <w:t>Inspecionar e manter os equipamentos de resgate e salvamento em boas condições.</w:t>
      </w:r>
    </w:p>
    <w:p w14:paraId="259402F9" w14:textId="77777777" w:rsidR="000E0BD4" w:rsidRPr="00F40EB8" w:rsidRDefault="000E0BD4" w:rsidP="00324D4F">
      <w:pPr>
        <w:pStyle w:val="03ESBullet11"/>
      </w:pPr>
      <w:r>
        <w:t>S</w:t>
      </w:r>
      <w:r w:rsidRPr="00F40EB8">
        <w:t>egui</w:t>
      </w:r>
      <w:r>
        <w:t>r</w:t>
      </w:r>
      <w:r w:rsidRPr="00F40EB8">
        <w:t xml:space="preserve"> as técnicas de resgate e movimentação de pessoas aplicáve</w:t>
      </w:r>
      <w:r>
        <w:t>is</w:t>
      </w:r>
      <w:r w:rsidRPr="00F40EB8">
        <w:t xml:space="preserve"> ao cenário das emergências, de forma que a retirada seja feita d</w:t>
      </w:r>
      <w:r>
        <w:t>a</w:t>
      </w:r>
      <w:r w:rsidRPr="00F40EB8">
        <w:t xml:space="preserve"> forma</w:t>
      </w:r>
      <w:r>
        <w:t xml:space="preserve"> mais</w:t>
      </w:r>
      <w:r w:rsidRPr="00F40EB8">
        <w:t xml:space="preserve"> rápida e segura</w:t>
      </w:r>
      <w:r>
        <w:t xml:space="preserve"> possível.</w:t>
      </w:r>
    </w:p>
    <w:p w14:paraId="3A42C1FB" w14:textId="77777777" w:rsidR="000E0BD4" w:rsidRPr="00F40EB8" w:rsidRDefault="000E0BD4" w:rsidP="00324D4F">
      <w:pPr>
        <w:pStyle w:val="03ESBullet11"/>
      </w:pPr>
      <w:r>
        <w:t>Promover</w:t>
      </w:r>
      <w:r w:rsidRPr="00F40EB8">
        <w:t xml:space="preserve"> os primeiros socorros às pessoas retiradas do espaço confinado e removid</w:t>
      </w:r>
      <w:r>
        <w:t>a</w:t>
      </w:r>
      <w:r w:rsidRPr="00F40EB8">
        <w:t xml:space="preserve">s para o atendimento </w:t>
      </w:r>
      <w:r>
        <w:t>de saúde</w:t>
      </w:r>
      <w:r w:rsidRPr="00F40EB8">
        <w:t xml:space="preserve"> conforme definição local.</w:t>
      </w:r>
    </w:p>
    <w:p w14:paraId="2E188484" w14:textId="77777777" w:rsidR="000E0BD4" w:rsidRPr="00F40EB8" w:rsidRDefault="000E0BD4" w:rsidP="00324D4F">
      <w:pPr>
        <w:pStyle w:val="03ESBullet11"/>
      </w:pPr>
      <w:r>
        <w:t>Isolar e sinalizar a</w:t>
      </w:r>
      <w:r w:rsidRPr="00F40EB8">
        <w:t>s proximidades do loca</w:t>
      </w:r>
      <w:r>
        <w:t>l da ocorrência, se houver.</w:t>
      </w:r>
    </w:p>
    <w:p w14:paraId="7DA0769E" w14:textId="13883579" w:rsidR="000E0BD4" w:rsidRDefault="000E0BD4" w:rsidP="00324D4F">
      <w:pPr>
        <w:pStyle w:val="03ESBullet11"/>
      </w:pPr>
      <w:r>
        <w:t>P</w:t>
      </w:r>
      <w:r w:rsidRPr="00BD2C0C">
        <w:t>romover o atendimento a emergências, conforme instruções estabelecidas nos Planos de Atendimento a Emergências.</w:t>
      </w:r>
      <w:bookmarkEnd w:id="39"/>
    </w:p>
    <w:p w14:paraId="0FF39439" w14:textId="77777777" w:rsidR="000E0BD4" w:rsidRPr="00D53E3A" w:rsidRDefault="000E0BD4" w:rsidP="00E57DFB">
      <w:pPr>
        <w:pStyle w:val="03ESTitulo211"/>
      </w:pPr>
      <w:bookmarkStart w:id="40" w:name="_Hlk22728528"/>
      <w:r w:rsidRPr="00D53E3A">
        <w:t xml:space="preserve">Ferramentaria </w:t>
      </w:r>
    </w:p>
    <w:p w14:paraId="0E89F5E6" w14:textId="13746F8D" w:rsidR="000E0BD4" w:rsidRPr="00D53E3A" w:rsidRDefault="000E0BD4" w:rsidP="00324D4F">
      <w:pPr>
        <w:pStyle w:val="03ESBullet11"/>
      </w:pPr>
      <w:r w:rsidRPr="00D53E3A">
        <w:t>Manter a guarda e conservação dos detectores de gases de medição em uso.</w:t>
      </w:r>
    </w:p>
    <w:p w14:paraId="5DAB2BF4" w14:textId="7CF5DAFB" w:rsidR="000E0BD4" w:rsidRPr="00D53E3A" w:rsidRDefault="000E0BD4" w:rsidP="00324D4F">
      <w:pPr>
        <w:pStyle w:val="03ESBullet11"/>
      </w:pPr>
      <w:r w:rsidRPr="00D53E3A">
        <w:t>Realizar a entrega para as atividades e recebimento dos detectores de gases com o preenchimento de checklist.</w:t>
      </w:r>
    </w:p>
    <w:p w14:paraId="0AC220B6" w14:textId="77777777" w:rsidR="000E0BD4" w:rsidRPr="0072054E" w:rsidRDefault="000E0BD4" w:rsidP="00324D4F">
      <w:pPr>
        <w:pStyle w:val="03ESBullet11"/>
      </w:pPr>
      <w:r w:rsidRPr="00D53E3A">
        <w:t xml:space="preserve">Comunicar as áreas que possuem aparelhos de medição sobre a proximidade de vencimento das </w:t>
      </w:r>
      <w:r w:rsidRPr="009E308D">
        <w:t>calibrações</w:t>
      </w:r>
      <w:r>
        <w:t>.</w:t>
      </w:r>
    </w:p>
    <w:p w14:paraId="546D9D43" w14:textId="77777777" w:rsidR="000E0BD4" w:rsidRDefault="000E0BD4" w:rsidP="00324D4F">
      <w:pPr>
        <w:pStyle w:val="03ESBullet11"/>
      </w:pPr>
      <w:r>
        <w:t xml:space="preserve">Responsabilizar-se pela logística </w:t>
      </w:r>
      <w:r w:rsidRPr="00A70F7A">
        <w:t>e calibração semestral dos</w:t>
      </w:r>
      <w:r>
        <w:t xml:space="preserve"> detectores de gases.</w:t>
      </w:r>
    </w:p>
    <w:p w14:paraId="0C37078F" w14:textId="56D534A1" w:rsidR="000E0BD4" w:rsidRDefault="000E0BD4" w:rsidP="001F4814">
      <w:pPr>
        <w:pStyle w:val="03ESBullet11"/>
      </w:pPr>
      <w:r>
        <w:t>Encaminhar os certificados de calibração originais dos detectores de gases à GSR</w:t>
      </w:r>
      <w:r w:rsidR="001F4814">
        <w:t xml:space="preserve"> e manter uma cópia dos certificados de calibração.</w:t>
      </w:r>
    </w:p>
    <w:p w14:paraId="76335580" w14:textId="77777777" w:rsidR="000E0BD4" w:rsidRDefault="000E0BD4" w:rsidP="00324D4F">
      <w:pPr>
        <w:pStyle w:val="03ESBullet11"/>
      </w:pPr>
      <w:r>
        <w:t>Manter os detectores de gases tagueados.</w:t>
      </w:r>
    </w:p>
    <w:p w14:paraId="2A6414E0" w14:textId="77777777" w:rsidR="000E0BD4" w:rsidRPr="000C3119" w:rsidRDefault="000E0BD4" w:rsidP="00324D4F">
      <w:pPr>
        <w:pStyle w:val="03ESBullet11"/>
      </w:pPr>
      <w:r w:rsidRPr="004A5DB1">
        <w:t>Realizar inspeções periódicas nos aparelhos</w:t>
      </w:r>
      <w:r>
        <w:t xml:space="preserve"> detectores de gases.</w:t>
      </w:r>
    </w:p>
    <w:p w14:paraId="5C819523" w14:textId="77777777" w:rsidR="000E0BD4" w:rsidRDefault="000E0BD4" w:rsidP="00324D4F">
      <w:pPr>
        <w:pStyle w:val="03ESBullet11"/>
      </w:pPr>
      <w:r>
        <w:t>Comunicar ao Champion e ao responsável técnico da GSR qualquer dano causado no equipamento.</w:t>
      </w:r>
    </w:p>
    <w:p w14:paraId="163DDB19" w14:textId="6C2C9256" w:rsidR="000E0BD4" w:rsidRPr="00256E37" w:rsidRDefault="000E0BD4" w:rsidP="009E308D">
      <w:pPr>
        <w:pStyle w:val="03ESTitulo1"/>
      </w:pPr>
      <w:bookmarkStart w:id="41" w:name="_Toc184832327"/>
      <w:bookmarkEnd w:id="40"/>
      <w:r w:rsidRPr="00256E37">
        <w:lastRenderedPageBreak/>
        <w:t>DESENVOLVIMENTO DO PROCESSO</w:t>
      </w:r>
      <w:bookmarkEnd w:id="41"/>
    </w:p>
    <w:p w14:paraId="5E0AFEDC" w14:textId="4796009F" w:rsidR="000E0BD4" w:rsidRPr="00DA106E" w:rsidRDefault="000E0BD4" w:rsidP="00E57DFB">
      <w:pPr>
        <w:pStyle w:val="03ESTitulo211"/>
        <w:numPr>
          <w:ilvl w:val="1"/>
          <w:numId w:val="53"/>
        </w:numPr>
      </w:pPr>
      <w:r w:rsidRPr="009E308D">
        <w:t>Considerações</w:t>
      </w:r>
      <w:r w:rsidRPr="00DA106E">
        <w:t xml:space="preserve"> Gerais</w:t>
      </w:r>
    </w:p>
    <w:p w14:paraId="66E02146" w14:textId="621ADA82" w:rsidR="000E0BD4" w:rsidRPr="0046392E" w:rsidRDefault="000E0BD4" w:rsidP="00324D4F">
      <w:pPr>
        <w:pStyle w:val="03ESBullet11"/>
      </w:pPr>
      <w:bookmarkStart w:id="42" w:name="_Hlk22728610"/>
      <w:r w:rsidRPr="0046392E">
        <w:t xml:space="preserve">As diretrizes deste procedimento devem ser consideradas juntamente com aquelas presentes no padrão global de segurança da Anglo American: AA TS 010 – Padrão Técnico para Espaço Confinado. </w:t>
      </w:r>
    </w:p>
    <w:p w14:paraId="3F697516" w14:textId="2789858D" w:rsidR="000E0BD4" w:rsidRPr="0046392E" w:rsidRDefault="000E0BD4" w:rsidP="00324D4F">
      <w:pPr>
        <w:pStyle w:val="03ESBullet11"/>
      </w:pPr>
      <w:r w:rsidRPr="0046392E">
        <w:t>Um ambiente em construção, fabricação ou montagem com características de espaço confinado só poderá ser considerado como tal a partir da fase de comissionamento dele. Deverá existir, durante as fases de construção, análise de risco detalhada e o estabelecimento de medidas de controle efetivas.</w:t>
      </w:r>
    </w:p>
    <w:p w14:paraId="4BBDB418" w14:textId="5162B01E" w:rsidR="000E0BD4" w:rsidRPr="0046392E" w:rsidRDefault="000E0BD4" w:rsidP="00324D4F">
      <w:pPr>
        <w:pStyle w:val="03ESBullet11"/>
      </w:pPr>
      <w:r w:rsidRPr="0046392E">
        <w:t>Será caracterizado como espaço confinado o local definido conforme Anexo 1 - Guia Para Identificação de um Ambiente Confinado.</w:t>
      </w:r>
    </w:p>
    <w:p w14:paraId="47B2D429" w14:textId="2687379D" w:rsidR="000E0BD4" w:rsidRPr="0046392E" w:rsidRDefault="000E0BD4" w:rsidP="00324D4F">
      <w:pPr>
        <w:pStyle w:val="03ESBullet11"/>
      </w:pPr>
      <w:r w:rsidRPr="0046392E">
        <w:t>Um processo de gerenciamento de riscos deve ser usado para espaços confinados identificados.</w:t>
      </w:r>
    </w:p>
    <w:p w14:paraId="328201C3" w14:textId="58D5A24F" w:rsidR="000E0BD4" w:rsidRPr="0046392E" w:rsidRDefault="000E0BD4" w:rsidP="00324D4F">
      <w:pPr>
        <w:pStyle w:val="03ESBullet11"/>
      </w:pPr>
      <w:r w:rsidRPr="0046392E">
        <w:t>Todos os espaços confinados deverão estar em um registro central (Inventário), disponível na GSR para consulta antes do início da atividade e contendo no mínimo:</w:t>
      </w:r>
    </w:p>
    <w:p w14:paraId="408A59A6" w14:textId="5BD0169D" w:rsidR="000E0BD4" w:rsidRPr="009E308D" w:rsidRDefault="000E0BD4" w:rsidP="00915694">
      <w:pPr>
        <w:pStyle w:val="04ESBullet211"/>
      </w:pPr>
      <w:r w:rsidRPr="0046392E">
        <w:t xml:space="preserve">Fontes </w:t>
      </w:r>
      <w:r w:rsidRPr="009E308D">
        <w:t>de energia, incluindo, se for caso disso, um plano de isolamento.</w:t>
      </w:r>
    </w:p>
    <w:p w14:paraId="169E1DE8" w14:textId="499A0367" w:rsidR="000E0BD4" w:rsidRPr="009E308D" w:rsidRDefault="000E0BD4" w:rsidP="00915694">
      <w:pPr>
        <w:pStyle w:val="04ESBullet211"/>
      </w:pPr>
      <w:r w:rsidRPr="009E308D">
        <w:t>Requisitos de ventilação.</w:t>
      </w:r>
    </w:p>
    <w:p w14:paraId="4AEE16A3" w14:textId="2FC430F5" w:rsidR="000E0BD4" w:rsidRPr="009E308D" w:rsidRDefault="000E0BD4" w:rsidP="00915694">
      <w:pPr>
        <w:pStyle w:val="04ESBullet211"/>
      </w:pPr>
      <w:r w:rsidRPr="009E308D">
        <w:t>Requisitos de testes e monitoramento atmosférico - incluindo medições de temperatura.</w:t>
      </w:r>
    </w:p>
    <w:p w14:paraId="2AE73E63" w14:textId="12BCE136" w:rsidR="000E0BD4" w:rsidRPr="009E308D" w:rsidRDefault="000E0BD4" w:rsidP="00915694">
      <w:pPr>
        <w:pStyle w:val="04ESBullet211"/>
      </w:pPr>
      <w:r w:rsidRPr="009E308D">
        <w:t>Medidas de controle de acesso.</w:t>
      </w:r>
    </w:p>
    <w:p w14:paraId="3F2C7602" w14:textId="2D14C896" w:rsidR="009316D6" w:rsidRPr="0046392E" w:rsidRDefault="000E0BD4" w:rsidP="00915694">
      <w:pPr>
        <w:pStyle w:val="04ESBullet211"/>
      </w:pPr>
      <w:r w:rsidRPr="009E308D">
        <w:t>Um plano</w:t>
      </w:r>
      <w:r w:rsidRPr="0046392E">
        <w:t xml:space="preserve"> de resposta a emergências.</w:t>
      </w:r>
    </w:p>
    <w:p w14:paraId="385C4A99" w14:textId="49F4E045" w:rsidR="000E0BD4" w:rsidRPr="0046392E" w:rsidRDefault="000E0BD4" w:rsidP="00324D4F">
      <w:pPr>
        <w:pStyle w:val="03ESBullet11"/>
      </w:pPr>
      <w:r w:rsidRPr="0046392E">
        <w:t xml:space="preserve">Somente profissional capacitado e qualificado poderá exercer função de supervisor de entrada.       </w:t>
      </w:r>
    </w:p>
    <w:p w14:paraId="029358DF" w14:textId="50392679" w:rsidR="000E0BD4" w:rsidRPr="005D6A9F" w:rsidRDefault="000E0BD4" w:rsidP="00324D4F">
      <w:pPr>
        <w:pStyle w:val="03ESBullet11"/>
      </w:pPr>
      <w:r w:rsidRPr="0046392E">
        <w:t>Somente poderão executar atividades em espaços confinados os colaboradores capacitados, conforme NR-33 Segurança e Saúde no Trabalho em Espaços Confinados.</w:t>
      </w:r>
    </w:p>
    <w:p w14:paraId="69C50B65" w14:textId="30448EEC" w:rsidR="000E0BD4" w:rsidRPr="009316D6" w:rsidRDefault="000E0BD4" w:rsidP="00324D4F">
      <w:pPr>
        <w:pStyle w:val="03ESBullet11"/>
      </w:pPr>
      <w:r w:rsidRPr="009316D6">
        <w:t xml:space="preserve">Todos os trabalhos em espaços confinados afetados por condições climáticas (chuva, relâmpago etc.) necessitam de avaliação de condições ambientais, medições ou verificações técnicas especiais de segurança que deverão ser precedidos de vistoria e liberação pelo </w:t>
      </w:r>
      <w:r w:rsidRPr="009316D6">
        <w:rPr>
          <w:b/>
        </w:rPr>
        <w:t>SESMT</w:t>
      </w:r>
      <w:r w:rsidRPr="009316D6">
        <w:t xml:space="preserve"> - Serviços Especializados em Segurança e Medicina do Trabalho. </w:t>
      </w:r>
    </w:p>
    <w:p w14:paraId="47531E39" w14:textId="524C9879" w:rsidR="000E0BD4" w:rsidRPr="009316D6" w:rsidRDefault="000E0BD4" w:rsidP="00324D4F">
      <w:pPr>
        <w:pStyle w:val="03ESBullet11"/>
      </w:pPr>
      <w:r w:rsidRPr="009316D6">
        <w:t xml:space="preserve">Atividades de trabalhos que tornam os espaços confinados perigosos (atividade de combustão, oxidação, enriquecimento de oxigênio, empobrecimento de </w:t>
      </w:r>
      <w:r w:rsidR="00324D4F" w:rsidRPr="009316D6">
        <w:rPr>
          <w:noProof/>
        </w:rPr>
        <w:lastRenderedPageBreak/>
        <w:drawing>
          <wp:anchor distT="0" distB="0" distL="114300" distR="114300" simplePos="0" relativeHeight="251693056" behindDoc="0" locked="0" layoutInCell="1" allowOverlap="1" wp14:anchorId="3280D99E" wp14:editId="79176F2C">
            <wp:simplePos x="0" y="0"/>
            <wp:positionH relativeFrom="margin">
              <wp:align>right</wp:align>
            </wp:positionH>
            <wp:positionV relativeFrom="margin">
              <wp:align>top</wp:align>
            </wp:positionV>
            <wp:extent cx="2966085" cy="2613025"/>
            <wp:effectExtent l="0" t="0" r="5715" b="0"/>
            <wp:wrapSquare wrapText="bothSides"/>
            <wp:docPr id="679294859"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94859" name="Imagem 3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66085" cy="2613025"/>
                    </a:xfrm>
                    <a:prstGeom prst="rect">
                      <a:avLst/>
                    </a:prstGeom>
                  </pic:spPr>
                </pic:pic>
              </a:graphicData>
            </a:graphic>
            <wp14:sizeRelH relativeFrom="margin">
              <wp14:pctWidth>0</wp14:pctWidth>
            </wp14:sizeRelH>
            <wp14:sizeRelV relativeFrom="margin">
              <wp14:pctHeight>0</wp14:pctHeight>
            </wp14:sizeRelV>
          </wp:anchor>
        </w:drawing>
      </w:r>
      <w:r w:rsidRPr="009316D6">
        <w:t xml:space="preserve">oxigênio, limpeza de pós e poeiras inflamáveis / combustíveis, uso de aparelho de oxiacetileno / solda), necessitam de verificações técnicas especiais de segurança que deverão ser precedidos de vistoria e liberação pelo SESMT - Serviços Especializados em Segurança e Medicina do Trabalho. </w:t>
      </w:r>
    </w:p>
    <w:p w14:paraId="5ABB5D34" w14:textId="77777777" w:rsidR="000E0BD4" w:rsidRPr="00C7485D" w:rsidRDefault="000E0BD4" w:rsidP="00324D4F">
      <w:pPr>
        <w:pStyle w:val="03ESBullet11"/>
      </w:pPr>
      <w:r w:rsidRPr="00C7485D">
        <w:t>É obrigatório aos envolvidos na emissão da permissão de entrada, a consulta ao cadastro do espaço confinado para avaliar se os riscos identificados naquele local foram controlados satisfatoriamente.</w:t>
      </w:r>
    </w:p>
    <w:p w14:paraId="60F36E54" w14:textId="77777777" w:rsidR="000E0BD4" w:rsidRPr="00C7485D" w:rsidRDefault="000E0BD4" w:rsidP="00324D4F">
      <w:pPr>
        <w:pStyle w:val="03ESBullet11"/>
      </w:pPr>
      <w:r w:rsidRPr="00C7485D">
        <w:t>A Permissão de Entrada deverá ser emitida pelo supervisor de entrada, preferencialmente com o responsável de área onde está instalado o espaço confinado e do responsável pelos colaboradores executantes da atividade no interior do espaço confinado.</w:t>
      </w:r>
    </w:p>
    <w:p w14:paraId="75DC6F91" w14:textId="77777777" w:rsidR="000E0BD4" w:rsidRDefault="00D0606C" w:rsidP="00324D4F">
      <w:pPr>
        <w:pStyle w:val="03ESBullet11"/>
      </w:pPr>
      <w:r>
        <w:rPr>
          <w:b/>
          <w:noProof/>
          <w:color w:val="FF0000"/>
        </w:rPr>
        <w:drawing>
          <wp:anchor distT="0" distB="0" distL="114300" distR="114300" simplePos="0" relativeHeight="251694080" behindDoc="0" locked="0" layoutInCell="1" allowOverlap="1" wp14:anchorId="7BEA1C3E" wp14:editId="37FCCB5B">
            <wp:simplePos x="0" y="0"/>
            <wp:positionH relativeFrom="margin">
              <wp:posOffset>1687064</wp:posOffset>
            </wp:positionH>
            <wp:positionV relativeFrom="margin">
              <wp:posOffset>6212840</wp:posOffset>
            </wp:positionV>
            <wp:extent cx="3520440" cy="2651760"/>
            <wp:effectExtent l="0" t="0" r="0" b="2540"/>
            <wp:wrapTopAndBottom/>
            <wp:docPr id="2674491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49138" name="Imagem 26744913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20440" cy="2651760"/>
                    </a:xfrm>
                    <a:prstGeom prst="rect">
                      <a:avLst/>
                    </a:prstGeom>
                  </pic:spPr>
                </pic:pic>
              </a:graphicData>
            </a:graphic>
            <wp14:sizeRelH relativeFrom="margin">
              <wp14:pctWidth>0</wp14:pctWidth>
            </wp14:sizeRelH>
            <wp14:sizeRelV relativeFrom="margin">
              <wp14:pctHeight>0</wp14:pctHeight>
            </wp14:sizeRelV>
          </wp:anchor>
        </w:drawing>
      </w:r>
      <w:r w:rsidR="000E0BD4" w:rsidRPr="00C7485D">
        <w:t>A Permissão de Entrada deverá ser preenchida de forma a identificar todos os riscos possíveis e de modo a estabelecer as condições mínimas para a realização dos serviços</w:t>
      </w:r>
    </w:p>
    <w:p w14:paraId="24B112D3" w14:textId="77777777" w:rsidR="000E0BD4" w:rsidRPr="00C14E68" w:rsidRDefault="000E0BD4" w:rsidP="00324D4F">
      <w:pPr>
        <w:pStyle w:val="03ESBullet11"/>
      </w:pPr>
      <w:r w:rsidRPr="00C14E68">
        <w:t>Todo e qualquer trabalho a ser realizado no interior de espaços confinados deverá ser feito obrigatoriamente, por no mínimo 02 pessoas, sendo 01 autorizado ao acesso e o outro vigia, sendo proibida a realização de trabalhos nesses locais de forma individual ou isolada.</w:t>
      </w:r>
    </w:p>
    <w:p w14:paraId="382BF9F3" w14:textId="77777777" w:rsidR="000E0BD4" w:rsidRPr="00C14E68" w:rsidRDefault="000E0BD4" w:rsidP="00324D4F">
      <w:pPr>
        <w:pStyle w:val="03ESBullet11"/>
      </w:pPr>
      <w:r w:rsidRPr="00C14E68">
        <w:t xml:space="preserve">A equipe de resgate designada na permissão deve ser previamente comunicada sobre as atividades que ocorrerão na área e os equipamentos de </w:t>
      </w:r>
      <w:r w:rsidRPr="00C14E68">
        <w:lastRenderedPageBreak/>
        <w:t>resgate devem estar disponíveis nas imediações do local onde serão realizadas as atividades nos Espaços Confinados.</w:t>
      </w:r>
    </w:p>
    <w:p w14:paraId="0A20BC31" w14:textId="77777777" w:rsidR="000E0BD4" w:rsidRPr="00C14E68" w:rsidRDefault="000E0BD4" w:rsidP="00324D4F">
      <w:pPr>
        <w:pStyle w:val="03ESBullet11"/>
      </w:pPr>
      <w:r w:rsidRPr="00C14E68">
        <w:t xml:space="preserve">O vigia não pode realizar outras tarefas que possam comprometer o dever principal que é o de monitorar e proteger os trabalhadores autorizados.   </w:t>
      </w:r>
    </w:p>
    <w:p w14:paraId="24E06045" w14:textId="7C439E87" w:rsidR="000E0BD4" w:rsidRDefault="00324D4F" w:rsidP="00324D4F">
      <w:pPr>
        <w:pStyle w:val="03ESBullet11"/>
      </w:pPr>
      <w:r>
        <w:rPr>
          <w:noProof/>
          <w:color w:val="FF0000"/>
        </w:rPr>
        <w:drawing>
          <wp:anchor distT="0" distB="0" distL="114300" distR="114300" simplePos="0" relativeHeight="251695104" behindDoc="0" locked="0" layoutInCell="1" allowOverlap="1" wp14:anchorId="4463AA38" wp14:editId="12C9D61E">
            <wp:simplePos x="0" y="0"/>
            <wp:positionH relativeFrom="margin">
              <wp:posOffset>1612265</wp:posOffset>
            </wp:positionH>
            <wp:positionV relativeFrom="margin">
              <wp:posOffset>1845310</wp:posOffset>
            </wp:positionV>
            <wp:extent cx="3675380" cy="3272155"/>
            <wp:effectExtent l="0" t="0" r="1270" b="4445"/>
            <wp:wrapTopAndBottom/>
            <wp:docPr id="300209588" name="Imagem 40" descr="Interface gráfica do usuár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09588" name="Imagem 40" descr="Interface gráfica do usuário&#10;&#10;Descrição gerada automaticamente com confiança baixa"/>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75380" cy="3272155"/>
                    </a:xfrm>
                    <a:prstGeom prst="rect">
                      <a:avLst/>
                    </a:prstGeom>
                  </pic:spPr>
                </pic:pic>
              </a:graphicData>
            </a:graphic>
            <wp14:sizeRelH relativeFrom="margin">
              <wp14:pctWidth>0</wp14:pctWidth>
            </wp14:sizeRelH>
            <wp14:sizeRelV relativeFrom="margin">
              <wp14:pctHeight>0</wp14:pctHeight>
            </wp14:sizeRelV>
          </wp:anchor>
        </w:drawing>
      </w:r>
      <w:r w:rsidR="000E0BD4" w:rsidRPr="00C14E68">
        <w:t xml:space="preserve">Todo o acesso ao espaço confinado durante as atividades de trabalho deve ser controlado. Sinalização e barricadas apropriadas devem ser usadas para impedir o acesso não autorizado ou inadvertido a um espaço confinado. </w:t>
      </w:r>
    </w:p>
    <w:p w14:paraId="4EDA00F2" w14:textId="4DC2E19F" w:rsidR="00B03ACE" w:rsidRPr="00C14E68" w:rsidRDefault="00B03ACE" w:rsidP="00B03ACE">
      <w:pPr>
        <w:pStyle w:val="Normal2"/>
      </w:pPr>
    </w:p>
    <w:p w14:paraId="1C632181" w14:textId="70B4F644" w:rsidR="000E0BD4" w:rsidRPr="0032736C" w:rsidRDefault="00324D4F" w:rsidP="00324D4F">
      <w:pPr>
        <w:pStyle w:val="03ESBullet11"/>
      </w:pPr>
      <w:r>
        <w:rPr>
          <w:noProof/>
        </w:rPr>
        <w:drawing>
          <wp:anchor distT="0" distB="0" distL="114300" distR="114300" simplePos="0" relativeHeight="251696128" behindDoc="0" locked="0" layoutInCell="1" allowOverlap="1" wp14:anchorId="0AD58F3C" wp14:editId="3C3DAE70">
            <wp:simplePos x="0" y="0"/>
            <wp:positionH relativeFrom="margin">
              <wp:align>center</wp:align>
            </wp:positionH>
            <wp:positionV relativeFrom="margin">
              <wp:posOffset>6205220</wp:posOffset>
            </wp:positionV>
            <wp:extent cx="4267200" cy="1376680"/>
            <wp:effectExtent l="0" t="0" r="0" b="0"/>
            <wp:wrapTopAndBottom/>
            <wp:docPr id="583369052" name="Imagem 16" descr="Uma imagem contendo brinquedo, computador,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69052" name="Imagem 16" descr="Uma imagem contendo brinquedo, computador, quarto&#10;&#10;Descrição gerada automa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67200" cy="1376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BD4" w:rsidRPr="0032736C">
        <w:t>Todas as fontes de energia relacionadas ao espaço confinado devem estar isoladas de acordo com o Padrão de Isolamento de Energias (AA TS 006) e matriz de bloqueio prevista conforme PRO.BRA.SSO.044. Se o registro de espaços confinados incluir um plano de isolamento, este deve ser cumprido.</w:t>
      </w:r>
    </w:p>
    <w:p w14:paraId="22090052" w14:textId="77E39416" w:rsidR="000E0BD4" w:rsidRPr="00915694" w:rsidRDefault="000E0BD4" w:rsidP="00324D4F">
      <w:pPr>
        <w:pStyle w:val="03ESBullet11"/>
      </w:pPr>
      <w:r w:rsidRPr="00023943">
        <w:t xml:space="preserve">Para determinados trabalhos em espaço confinado, será obrigatória a avaliação / liberação de profissional de segurança da GSR e emissão de </w:t>
      </w:r>
      <w:r w:rsidRPr="00915694">
        <w:t>Permissão de Trabalho - PT, a saber:</w:t>
      </w:r>
    </w:p>
    <w:p w14:paraId="4E5E14F1" w14:textId="3C67654A" w:rsidR="000E0BD4" w:rsidRPr="00915694" w:rsidRDefault="000E0BD4" w:rsidP="00915694">
      <w:pPr>
        <w:pStyle w:val="03ESBullet11"/>
        <w:numPr>
          <w:ilvl w:val="0"/>
          <w:numId w:val="102"/>
        </w:numPr>
      </w:pPr>
      <w:r w:rsidRPr="00915694">
        <w:t>Atividades de jateamento (limalha de ferro, esfera de vidro).</w:t>
      </w:r>
      <w:r w:rsidRPr="00915694">
        <w:tab/>
      </w:r>
      <w:r w:rsidRPr="00915694">
        <w:tab/>
      </w:r>
    </w:p>
    <w:p w14:paraId="0A564283" w14:textId="77777777" w:rsidR="000E0BD4" w:rsidRPr="00915694" w:rsidRDefault="000E0BD4" w:rsidP="00915694">
      <w:pPr>
        <w:pStyle w:val="03ESBullet11"/>
        <w:numPr>
          <w:ilvl w:val="0"/>
          <w:numId w:val="102"/>
        </w:numPr>
      </w:pPr>
      <w:r w:rsidRPr="00915694">
        <w:lastRenderedPageBreak/>
        <w:t>Trabalhos em altura acima de 4m em atividades que não possuem procedimento específico.</w:t>
      </w:r>
      <w:r w:rsidRPr="00915694">
        <w:tab/>
      </w:r>
      <w:r w:rsidRPr="00915694">
        <w:tab/>
      </w:r>
    </w:p>
    <w:p w14:paraId="2A4250B7" w14:textId="0C0F7C9B" w:rsidR="000E0BD4" w:rsidRPr="00915694" w:rsidRDefault="000E0BD4" w:rsidP="00915694">
      <w:pPr>
        <w:pStyle w:val="03ESBullet11"/>
        <w:numPr>
          <w:ilvl w:val="0"/>
          <w:numId w:val="102"/>
        </w:numPr>
      </w:pPr>
      <w:r w:rsidRPr="00915694">
        <w:t>Intervenções de manutenções, manipulação fora do sistema de bombeamento e distribuição que não esteja previsto em procedimento específico que ofereça risco de contato com ácido sulfúrico, soda cáustica, peróxido de hidrogênio e ácido nítrico, amônia etc.</w:t>
      </w:r>
      <w:r w:rsidRPr="00915694">
        <w:tab/>
      </w:r>
      <w:r w:rsidRPr="00915694">
        <w:tab/>
      </w:r>
    </w:p>
    <w:p w14:paraId="4D1F4E01" w14:textId="77777777" w:rsidR="000E0BD4" w:rsidRPr="00915694" w:rsidRDefault="000E0BD4" w:rsidP="00915694">
      <w:pPr>
        <w:pStyle w:val="03ESBullet11"/>
        <w:numPr>
          <w:ilvl w:val="0"/>
          <w:numId w:val="102"/>
        </w:numPr>
      </w:pPr>
      <w:r w:rsidRPr="00915694">
        <w:t>Escavação (estaca raiz, bate estaca).</w:t>
      </w:r>
    </w:p>
    <w:p w14:paraId="450047D1" w14:textId="77777777" w:rsidR="000E0BD4" w:rsidRPr="00915694" w:rsidRDefault="000E0BD4" w:rsidP="00915694">
      <w:pPr>
        <w:pStyle w:val="03ESBullet11"/>
        <w:numPr>
          <w:ilvl w:val="0"/>
          <w:numId w:val="102"/>
        </w:numPr>
      </w:pPr>
      <w:r w:rsidRPr="00915694">
        <w:t>Trabalho a quente envolvendo maçarico, solda, lixadeira, esmerilhadeira, retífica ou qualquer outro equipamento / ferramenta geradora de faiscamento em áreas com potencial de incêndio / explosão.</w:t>
      </w:r>
    </w:p>
    <w:p w14:paraId="36CFF365" w14:textId="77777777" w:rsidR="000E0BD4" w:rsidRPr="00915694" w:rsidRDefault="000E0BD4" w:rsidP="00915694">
      <w:pPr>
        <w:pStyle w:val="03ESBullet11"/>
        <w:numPr>
          <w:ilvl w:val="0"/>
          <w:numId w:val="102"/>
        </w:numPr>
      </w:pPr>
      <w:r w:rsidRPr="00915694">
        <w:t>Atividades envolvendo fontes radioativas.</w:t>
      </w:r>
    </w:p>
    <w:p w14:paraId="62B934B1" w14:textId="77777777" w:rsidR="000E0BD4" w:rsidRPr="00915694" w:rsidRDefault="000E0BD4" w:rsidP="00915694">
      <w:pPr>
        <w:pStyle w:val="03ESBullet11"/>
        <w:numPr>
          <w:ilvl w:val="0"/>
          <w:numId w:val="102"/>
        </w:numPr>
      </w:pPr>
      <w:r w:rsidRPr="00915694">
        <w:t>Instalações elétricas energizadas, linha viva e circuitos em galerias de 13800 volts.</w:t>
      </w:r>
    </w:p>
    <w:p w14:paraId="762763AE" w14:textId="72CCDF6A" w:rsidR="000E0BD4" w:rsidRPr="00915694" w:rsidRDefault="000E0BD4" w:rsidP="00915694">
      <w:pPr>
        <w:pStyle w:val="03ESBullet11"/>
        <w:numPr>
          <w:ilvl w:val="0"/>
          <w:numId w:val="102"/>
        </w:numPr>
      </w:pPr>
      <w:r w:rsidRPr="00915694">
        <w:t xml:space="preserve">Carga suspensa envolvendo guindaste e caminhão munck. </w:t>
      </w:r>
    </w:p>
    <w:p w14:paraId="6028144D" w14:textId="5E748DB9" w:rsidR="000E0BD4" w:rsidRPr="00023943" w:rsidRDefault="000E0BD4" w:rsidP="00324D4F">
      <w:pPr>
        <w:pStyle w:val="03ESBullet11"/>
      </w:pPr>
      <w:r w:rsidRPr="00023943">
        <w:t xml:space="preserve">A Permissão de Entrada deverá ser encerrada </w:t>
      </w:r>
      <w:r w:rsidRPr="00D0606C">
        <w:t>quando</w:t>
      </w:r>
      <w:r w:rsidRPr="00023943">
        <w:t>:</w:t>
      </w:r>
    </w:p>
    <w:p w14:paraId="7C9FC52E" w14:textId="30E7926F" w:rsidR="000E0BD4" w:rsidRPr="00023943" w:rsidRDefault="00915694" w:rsidP="00915694">
      <w:pPr>
        <w:pStyle w:val="04ESBullet211"/>
      </w:pPr>
      <w:r>
        <w:rPr>
          <w:noProof/>
        </w:rPr>
        <w:drawing>
          <wp:anchor distT="0" distB="0" distL="114300" distR="114300" simplePos="0" relativeHeight="251697152" behindDoc="0" locked="0" layoutInCell="1" allowOverlap="1" wp14:anchorId="6472F207" wp14:editId="06C66B8B">
            <wp:simplePos x="0" y="0"/>
            <wp:positionH relativeFrom="margin">
              <wp:align>right</wp:align>
            </wp:positionH>
            <wp:positionV relativeFrom="margin">
              <wp:posOffset>3904615</wp:posOffset>
            </wp:positionV>
            <wp:extent cx="3669030" cy="3241040"/>
            <wp:effectExtent l="0" t="0" r="7620" b="0"/>
            <wp:wrapSquare wrapText="bothSides"/>
            <wp:docPr id="130169193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91939" name="Imagem 130169193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69030" cy="3241040"/>
                    </a:xfrm>
                    <a:prstGeom prst="rect">
                      <a:avLst/>
                    </a:prstGeom>
                  </pic:spPr>
                </pic:pic>
              </a:graphicData>
            </a:graphic>
            <wp14:sizeRelH relativeFrom="margin">
              <wp14:pctWidth>0</wp14:pctWidth>
            </wp14:sizeRelH>
            <wp14:sizeRelV relativeFrom="margin">
              <wp14:pctHeight>0</wp14:pctHeight>
            </wp14:sizeRelV>
          </wp:anchor>
        </w:drawing>
      </w:r>
      <w:r w:rsidR="000E0BD4" w:rsidRPr="00023943">
        <w:t>Terminado o serviço;</w:t>
      </w:r>
    </w:p>
    <w:p w14:paraId="185C758B" w14:textId="70DB10CD" w:rsidR="000E0BD4" w:rsidRPr="00023943" w:rsidRDefault="000E0BD4" w:rsidP="00915694">
      <w:pPr>
        <w:pStyle w:val="04ESBullet211"/>
      </w:pPr>
      <w:r w:rsidRPr="00023943">
        <w:t>Ocorrer uma condição não prevista;</w:t>
      </w:r>
    </w:p>
    <w:p w14:paraId="2E16047A" w14:textId="1A224CC3" w:rsidR="000E0BD4" w:rsidRPr="00023943" w:rsidRDefault="000E0BD4" w:rsidP="00915694">
      <w:pPr>
        <w:pStyle w:val="04ESBullet211"/>
      </w:pPr>
      <w:r w:rsidRPr="00023943">
        <w:t>Houver pausa (abordagem de segurança, refeições etc.) ou interrupção dos trabalhos;</w:t>
      </w:r>
    </w:p>
    <w:p w14:paraId="1DB691E4" w14:textId="77777777" w:rsidR="000E0BD4" w:rsidRPr="00023943" w:rsidRDefault="000E0BD4" w:rsidP="00915694">
      <w:pPr>
        <w:pStyle w:val="04ESBullet211"/>
      </w:pPr>
      <w:r w:rsidRPr="00023943">
        <w:t>O(s) colaborador(es) autorizado(s) deixar(em) o ambiente assim como o vigia;</w:t>
      </w:r>
    </w:p>
    <w:p w14:paraId="00079BF1" w14:textId="666D351A" w:rsidR="000E0BD4" w:rsidRDefault="000E0BD4" w:rsidP="00915694">
      <w:pPr>
        <w:pStyle w:val="04ESBullet211"/>
      </w:pPr>
      <w:r w:rsidRPr="00023943">
        <w:t>Em emergências, ainda que em simulações.</w:t>
      </w:r>
    </w:p>
    <w:p w14:paraId="7EA01FAD" w14:textId="77777777" w:rsidR="00FE725A" w:rsidRDefault="00FE725A" w:rsidP="00915694">
      <w:pPr>
        <w:pStyle w:val="04ESBullet211"/>
        <w:numPr>
          <w:ilvl w:val="0"/>
          <w:numId w:val="0"/>
        </w:numPr>
        <w:ind w:left="1661"/>
      </w:pPr>
    </w:p>
    <w:p w14:paraId="3EF6244C" w14:textId="3066D0BC" w:rsidR="000E0BD4" w:rsidRDefault="004D7818" w:rsidP="00324D4F">
      <w:pPr>
        <w:pStyle w:val="03ESBullet11"/>
      </w:pPr>
      <w:r w:rsidRPr="004D7818">
        <w:rPr>
          <w:noProof/>
        </w:rPr>
        <w:lastRenderedPageBreak/>
        <w:drawing>
          <wp:anchor distT="0" distB="0" distL="114300" distR="114300" simplePos="0" relativeHeight="251698176" behindDoc="0" locked="0" layoutInCell="1" allowOverlap="1" wp14:anchorId="4B0790D0" wp14:editId="26F2FC3A">
            <wp:simplePos x="0" y="0"/>
            <wp:positionH relativeFrom="margin">
              <wp:posOffset>1649095</wp:posOffset>
            </wp:positionH>
            <wp:positionV relativeFrom="margin">
              <wp:posOffset>513715</wp:posOffset>
            </wp:positionV>
            <wp:extent cx="3679825" cy="2687955"/>
            <wp:effectExtent l="0" t="0" r="0" b="0"/>
            <wp:wrapTopAndBottom/>
            <wp:docPr id="1440415711"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15711" name="Imagem 4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79825" cy="2687955"/>
                    </a:xfrm>
                    <a:prstGeom prst="rect">
                      <a:avLst/>
                    </a:prstGeom>
                  </pic:spPr>
                </pic:pic>
              </a:graphicData>
            </a:graphic>
            <wp14:sizeRelH relativeFrom="margin">
              <wp14:pctWidth>0</wp14:pctWidth>
            </wp14:sizeRelH>
            <wp14:sizeRelV relativeFrom="margin">
              <wp14:pctHeight>0</wp14:pctHeight>
            </wp14:sizeRelV>
          </wp:anchor>
        </w:drawing>
      </w:r>
      <w:r w:rsidR="000E0BD4" w:rsidRPr="00023943">
        <w:t>Qualquer área que adquirir um aparelho detector de gases, deverá comunicar e submeter aos procedimentos da ferramentaria.</w:t>
      </w:r>
    </w:p>
    <w:p w14:paraId="427DC50F" w14:textId="3A96BBBD" w:rsidR="00310807" w:rsidRDefault="00726CF2" w:rsidP="00324D4F">
      <w:pPr>
        <w:pStyle w:val="03ESBullet11"/>
        <w:numPr>
          <w:ilvl w:val="0"/>
          <w:numId w:val="0"/>
        </w:numPr>
        <w:ind w:left="1287"/>
      </w:pPr>
      <w:r w:rsidRPr="004D7818">
        <w:rPr>
          <w:noProof/>
        </w:rPr>
        <w:drawing>
          <wp:anchor distT="0" distB="0" distL="114300" distR="114300" simplePos="0" relativeHeight="251699200" behindDoc="0" locked="0" layoutInCell="1" allowOverlap="1" wp14:anchorId="713D8068" wp14:editId="24A8CAE8">
            <wp:simplePos x="0" y="0"/>
            <wp:positionH relativeFrom="margin">
              <wp:posOffset>3945217</wp:posOffset>
            </wp:positionH>
            <wp:positionV relativeFrom="margin">
              <wp:posOffset>3481070</wp:posOffset>
            </wp:positionV>
            <wp:extent cx="2547620" cy="1865630"/>
            <wp:effectExtent l="0" t="0" r="5080" b="1270"/>
            <wp:wrapSquare wrapText="bothSides"/>
            <wp:docPr id="855035571" name="Imagem 4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035571" name="Imagem 44" descr="Interface gráfica do usuário, Aplicativo&#10;&#10;Descrição gerada automaticament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7620" cy="1865630"/>
                    </a:xfrm>
                    <a:prstGeom prst="rect">
                      <a:avLst/>
                    </a:prstGeom>
                  </pic:spPr>
                </pic:pic>
              </a:graphicData>
            </a:graphic>
            <wp14:sizeRelH relativeFrom="page">
              <wp14:pctWidth>0</wp14:pctWidth>
            </wp14:sizeRelH>
            <wp14:sizeRelV relativeFrom="page">
              <wp14:pctHeight>0</wp14:pctHeight>
            </wp14:sizeRelV>
          </wp:anchor>
        </w:drawing>
      </w:r>
    </w:p>
    <w:p w14:paraId="1E5BDC76" w14:textId="0AE627EF" w:rsidR="004D7818" w:rsidRPr="00023943" w:rsidRDefault="004D7818" w:rsidP="00324D4F">
      <w:pPr>
        <w:pStyle w:val="03ESBullet11"/>
        <w:numPr>
          <w:ilvl w:val="0"/>
          <w:numId w:val="0"/>
        </w:numPr>
        <w:ind w:left="1287"/>
      </w:pPr>
    </w:p>
    <w:p w14:paraId="51CF57C2" w14:textId="60C19B55" w:rsidR="000E0BD4" w:rsidRDefault="000E0BD4" w:rsidP="00324D4F">
      <w:pPr>
        <w:pStyle w:val="03ESBullet11"/>
      </w:pPr>
      <w:r w:rsidRPr="004D7818">
        <w:t>A via branca da Permissão de Entrada e Trabalho é auditável e, portanto, não pode ser destacada do bloco. Caso haja erro de preenchimento, deverá ser escrito “Cancelado” na diagonal da folha branca e preenchido uma nova guia.</w:t>
      </w:r>
    </w:p>
    <w:p w14:paraId="3677F632" w14:textId="77777777" w:rsidR="00310807" w:rsidRDefault="00310807" w:rsidP="00324D4F">
      <w:pPr>
        <w:pStyle w:val="03ESBullet11"/>
        <w:numPr>
          <w:ilvl w:val="0"/>
          <w:numId w:val="0"/>
        </w:numPr>
        <w:ind w:left="1287"/>
      </w:pPr>
    </w:p>
    <w:p w14:paraId="1A66818C" w14:textId="29319C56" w:rsidR="000E0BD4" w:rsidRPr="004D7818" w:rsidRDefault="000E0BD4" w:rsidP="00324D4F">
      <w:pPr>
        <w:pStyle w:val="03ESBullet11"/>
      </w:pPr>
      <w:r w:rsidRPr="004D7818">
        <w:t>Todos os entrantes deverão assinar a via branca da Permissão de Entrada e Trabalho.</w:t>
      </w:r>
    </w:p>
    <w:p w14:paraId="6984AA0E" w14:textId="44C2E720" w:rsidR="000E0BD4" w:rsidRPr="004D7818" w:rsidRDefault="000E0BD4" w:rsidP="00324D4F">
      <w:pPr>
        <w:pStyle w:val="03ESBullet11"/>
      </w:pPr>
      <w:r w:rsidRPr="004D7818">
        <w:t>Todos os desvios que ocorrem durante a atividade, deverão ser registrados no campo Observações da Permissão de Entrada e Trabalho.</w:t>
      </w:r>
    </w:p>
    <w:p w14:paraId="217CBEE5" w14:textId="65AB6FB5" w:rsidR="000E0BD4" w:rsidRPr="004D7818" w:rsidRDefault="000E0BD4" w:rsidP="00324D4F">
      <w:pPr>
        <w:pStyle w:val="03ESBullet11"/>
      </w:pPr>
      <w:r w:rsidRPr="004D7818">
        <w:t xml:space="preserve">A via branca da Permissão de Entrada e Trabalho é o documento oficial em caso de auditorias e/ou fiscalizações e, portanto, prescreve toda e qualquer informação descrita nas demais guias que não estejam presentes da via branca. </w:t>
      </w:r>
    </w:p>
    <w:bookmarkEnd w:id="42"/>
    <w:p w14:paraId="35E442F9" w14:textId="6FC6B842" w:rsidR="000E0BD4" w:rsidRDefault="000E0BD4" w:rsidP="00E57DFB">
      <w:pPr>
        <w:pStyle w:val="03ESTitulo211"/>
        <w:numPr>
          <w:ilvl w:val="1"/>
          <w:numId w:val="53"/>
        </w:numPr>
      </w:pPr>
      <w:r w:rsidRPr="00F41A9B">
        <w:t xml:space="preserve">Autorização de Serviço </w:t>
      </w:r>
      <w:r>
        <w:t>e</w:t>
      </w:r>
      <w:r w:rsidRPr="00F41A9B">
        <w:t xml:space="preserve">m Espaço </w:t>
      </w:r>
      <w:r w:rsidRPr="00D0606C">
        <w:t>Confinado</w:t>
      </w:r>
    </w:p>
    <w:p w14:paraId="10EA17F0" w14:textId="0E4310C4" w:rsidR="000E0BD4" w:rsidRPr="00EF531A" w:rsidRDefault="000E0BD4" w:rsidP="00324D4F">
      <w:pPr>
        <w:pStyle w:val="03ESBullet11"/>
      </w:pPr>
      <w:r w:rsidRPr="00EF531A">
        <w:t>O solicitante ou o responsável pelo serviço a ser realizado nos Espaços Confinados deve comunicar com antecedência ao responsável da área o tipo de serviço a ser realizado.O preenchimento de toda Permissão de Entrada e Trabalho é de responsabilidade do Supervisor de Espaço Confinado e deve ser preenchida e 03 vias numeradas tipograficamente.</w:t>
      </w:r>
    </w:p>
    <w:p w14:paraId="7FA4FE9E" w14:textId="2917CC8B" w:rsidR="000E0BD4" w:rsidRPr="00EF531A" w:rsidRDefault="000E0BD4" w:rsidP="00324D4F">
      <w:pPr>
        <w:pStyle w:val="03ESBullet11"/>
      </w:pPr>
      <w:r w:rsidRPr="00EF531A">
        <w:lastRenderedPageBreak/>
        <w:t xml:space="preserve">A entrada em espaços confinados será permitida somente após aprovação por escrito em formulário específico conforme Permissão de Entrada e Trabalho, preenchido por completo, assinado e datado em três (3) vias pelos supervisores de entrada, executantes, vigias e brigadista. </w:t>
      </w:r>
    </w:p>
    <w:p w14:paraId="77C8E895" w14:textId="35A39A0A" w:rsidR="000E0BD4" w:rsidRPr="00EF531A" w:rsidRDefault="00726CF2" w:rsidP="00324D4F">
      <w:pPr>
        <w:pStyle w:val="03ESBullet11"/>
      </w:pPr>
      <w:r>
        <w:rPr>
          <w:noProof/>
        </w:rPr>
        <w:drawing>
          <wp:anchor distT="0" distB="0" distL="114300" distR="114300" simplePos="0" relativeHeight="251703296" behindDoc="0" locked="0" layoutInCell="1" allowOverlap="1" wp14:anchorId="01265133" wp14:editId="1ADE1110">
            <wp:simplePos x="0" y="0"/>
            <wp:positionH relativeFrom="margin">
              <wp:posOffset>1976120</wp:posOffset>
            </wp:positionH>
            <wp:positionV relativeFrom="margin">
              <wp:posOffset>1798955</wp:posOffset>
            </wp:positionV>
            <wp:extent cx="3049270" cy="2662555"/>
            <wp:effectExtent l="0" t="0" r="0" b="4445"/>
            <wp:wrapTopAndBottom/>
            <wp:docPr id="1042565716"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65716" name="Imagem 4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49270" cy="2662555"/>
                    </a:xfrm>
                    <a:prstGeom prst="rect">
                      <a:avLst/>
                    </a:prstGeom>
                  </pic:spPr>
                </pic:pic>
              </a:graphicData>
            </a:graphic>
            <wp14:sizeRelH relativeFrom="margin">
              <wp14:pctWidth>0</wp14:pctWidth>
            </wp14:sizeRelH>
            <wp14:sizeRelV relativeFrom="margin">
              <wp14:pctHeight>0</wp14:pctHeight>
            </wp14:sizeRelV>
          </wp:anchor>
        </w:drawing>
      </w:r>
      <w:r w:rsidR="000E0BD4" w:rsidRPr="00EF531A">
        <w:t>A entrada em espaços confinados será permitida somente após comunicação com a equipe de Emergência, informando o local da atividade, horário de início / término, quantidade de profissionais entrantes e meios de contatos.</w:t>
      </w:r>
    </w:p>
    <w:p w14:paraId="718F9FA0" w14:textId="1FA26FB1" w:rsidR="000E0BD4" w:rsidRDefault="000E0BD4" w:rsidP="000E0BD4">
      <w:pPr>
        <w:autoSpaceDE w:val="0"/>
        <w:autoSpaceDN w:val="0"/>
        <w:adjustRightInd w:val="0"/>
        <w:spacing w:after="40"/>
        <w:ind w:firstLine="708"/>
        <w:jc w:val="both"/>
        <w:rPr>
          <w:rFonts w:cs="Arial"/>
          <w:szCs w:val="22"/>
        </w:rPr>
      </w:pPr>
    </w:p>
    <w:p w14:paraId="1593C3F2" w14:textId="542E1444" w:rsidR="000E0BD4" w:rsidRDefault="000E0BD4" w:rsidP="00324D4F">
      <w:pPr>
        <w:pStyle w:val="03ESBullet11"/>
      </w:pPr>
      <w:r w:rsidRPr="006228DE">
        <w:t>As vias são destinadas da seguinte forma: 1ª Via Branca fica no Bloco, 2ª via Rosa fica com Vigia e 3ª Via Amarela fica com os Entrantes. Após encerramento do bloco (contendo as vias brancas), ele deverá ser arquivado na área de GSR por um período de 05 anos.</w:t>
      </w:r>
    </w:p>
    <w:p w14:paraId="60D0E16B" w14:textId="25354C1F" w:rsidR="000E0BD4" w:rsidRDefault="000E0BD4" w:rsidP="00E57DFB">
      <w:pPr>
        <w:pStyle w:val="03ESTitulo211"/>
        <w:numPr>
          <w:ilvl w:val="1"/>
          <w:numId w:val="53"/>
        </w:numPr>
      </w:pPr>
      <w:r w:rsidRPr="006B3711">
        <w:t>Avaliação</w:t>
      </w:r>
      <w:r w:rsidRPr="00F41A9B">
        <w:t xml:space="preserve"> de Riscos para a Entrada em Espaço Confinado</w:t>
      </w:r>
    </w:p>
    <w:p w14:paraId="4864C327" w14:textId="5986CF75" w:rsidR="000E0BD4" w:rsidRPr="002960B1" w:rsidRDefault="00726CF2" w:rsidP="00324D4F">
      <w:pPr>
        <w:pStyle w:val="03ESBullet11"/>
      </w:pPr>
      <w:r>
        <w:rPr>
          <w:noProof/>
        </w:rPr>
        <w:drawing>
          <wp:anchor distT="0" distB="0" distL="114300" distR="114300" simplePos="0" relativeHeight="251700224" behindDoc="0" locked="0" layoutInCell="1" allowOverlap="1" wp14:anchorId="1397C93E" wp14:editId="78DCD9D1">
            <wp:simplePos x="0" y="0"/>
            <wp:positionH relativeFrom="margin">
              <wp:posOffset>4366323</wp:posOffset>
            </wp:positionH>
            <wp:positionV relativeFrom="margin">
              <wp:posOffset>6862665</wp:posOffset>
            </wp:positionV>
            <wp:extent cx="2284095" cy="2054860"/>
            <wp:effectExtent l="0" t="0" r="1905" b="2540"/>
            <wp:wrapThrough wrapText="bothSides">
              <wp:wrapPolygon edited="0">
                <wp:start x="0" y="0"/>
                <wp:lineTo x="0" y="21426"/>
                <wp:lineTo x="21438" y="21426"/>
                <wp:lineTo x="21438" y="0"/>
                <wp:lineTo x="0" y="0"/>
              </wp:wrapPolygon>
            </wp:wrapThrough>
            <wp:docPr id="29419732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97322" name="Imagem 29419732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4095" cy="2054860"/>
                    </a:xfrm>
                    <a:prstGeom prst="rect">
                      <a:avLst/>
                    </a:prstGeom>
                  </pic:spPr>
                </pic:pic>
              </a:graphicData>
            </a:graphic>
            <wp14:sizeRelH relativeFrom="margin">
              <wp14:pctWidth>0</wp14:pctWidth>
            </wp14:sizeRelH>
            <wp14:sizeRelV relativeFrom="margin">
              <wp14:pctHeight>0</wp14:pctHeight>
            </wp14:sizeRelV>
          </wp:anchor>
        </w:drawing>
      </w:r>
      <w:r w:rsidR="000E0BD4" w:rsidRPr="002960B1">
        <w:t>Antes de tentar entrar ou trabalhar em um espaço confinado, é importante considerar a possibilidade de usar alternativas e outros métodos para fazer o trabalho sem entrar no espaço confinado. A entrada ou trabalho em um espaço confinado deve ser feito apenas como último recurso.</w:t>
      </w:r>
    </w:p>
    <w:p w14:paraId="5C9F7D9E" w14:textId="0CCE184C" w:rsidR="000E0BD4" w:rsidRPr="002960B1" w:rsidRDefault="000E0BD4" w:rsidP="00324D4F">
      <w:pPr>
        <w:pStyle w:val="03ESBullet11"/>
      </w:pPr>
      <w:r w:rsidRPr="002960B1">
        <w:t>As atividades rotineiras ou não rotineiras a serem desenvolvidas em espaços confinados deverão ser realizadas com instrução de trabalho elaborado com base em uma avaliação de risco ART/WED da tarefa sendo a mesma compartilhada com todos os envolvidos na atividade e coletadas as respectivas assinaturas.</w:t>
      </w:r>
    </w:p>
    <w:p w14:paraId="6DA2F70E" w14:textId="28BB42D7" w:rsidR="000E0BD4" w:rsidRDefault="00726CF2" w:rsidP="00726CF2">
      <w:pPr>
        <w:pStyle w:val="03ESTitulo211"/>
        <w:numPr>
          <w:ilvl w:val="1"/>
          <w:numId w:val="53"/>
        </w:numPr>
      </w:pPr>
      <w:r w:rsidRPr="001F2932">
        <w:rPr>
          <w:noProof/>
        </w:rPr>
        <w:lastRenderedPageBreak/>
        <w:drawing>
          <wp:anchor distT="0" distB="0" distL="114300" distR="114300" simplePos="0" relativeHeight="251749376" behindDoc="0" locked="0" layoutInCell="1" allowOverlap="1" wp14:anchorId="3EBCCA74" wp14:editId="6A13136B">
            <wp:simplePos x="0" y="0"/>
            <wp:positionH relativeFrom="margin">
              <wp:posOffset>1082040</wp:posOffset>
            </wp:positionH>
            <wp:positionV relativeFrom="margin">
              <wp:posOffset>361315</wp:posOffset>
            </wp:positionV>
            <wp:extent cx="4540250" cy="2573655"/>
            <wp:effectExtent l="0" t="0" r="0" b="0"/>
            <wp:wrapTopAndBottom/>
            <wp:docPr id="1930986770" name="Imagem 1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86770" name="Imagem 10" descr="Interface gráfica do usuário, Aplicativo&#10;&#10;Descrição gerada automa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40250" cy="2573655"/>
                    </a:xfrm>
                    <a:prstGeom prst="rect">
                      <a:avLst/>
                    </a:prstGeom>
                  </pic:spPr>
                </pic:pic>
              </a:graphicData>
            </a:graphic>
            <wp14:sizeRelH relativeFrom="margin">
              <wp14:pctWidth>0</wp14:pctWidth>
            </wp14:sizeRelH>
            <wp14:sizeRelV relativeFrom="margin">
              <wp14:pctHeight>0</wp14:pctHeight>
            </wp14:sizeRelV>
          </wp:anchor>
        </w:drawing>
      </w:r>
      <w:bookmarkStart w:id="43" w:name="permissão"/>
      <w:r w:rsidR="000E0BD4" w:rsidRPr="00F41A9B">
        <w:t xml:space="preserve">Validade da Permissão de Entrada </w:t>
      </w:r>
      <w:r w:rsidR="000E0BD4">
        <w:t>e Trabal</w:t>
      </w:r>
      <w:r>
        <w:t>ho</w:t>
      </w:r>
      <w:bookmarkEnd w:id="43"/>
    </w:p>
    <w:p w14:paraId="67B2286C" w14:textId="77777777" w:rsidR="00726CF2" w:rsidRPr="00726CF2" w:rsidRDefault="00726CF2" w:rsidP="00726CF2">
      <w:pPr>
        <w:pStyle w:val="03ESTitulo211"/>
        <w:numPr>
          <w:ilvl w:val="0"/>
          <w:numId w:val="0"/>
        </w:numPr>
        <w:spacing w:before="100" w:beforeAutospacing="1"/>
        <w:ind w:left="1173"/>
        <w:rPr>
          <w:sz w:val="2"/>
          <w:szCs w:val="2"/>
        </w:rPr>
      </w:pPr>
    </w:p>
    <w:p w14:paraId="1FECBA11" w14:textId="6BB4019B" w:rsidR="000E0BD4" w:rsidRPr="00726CF2" w:rsidRDefault="000E0BD4" w:rsidP="00324D4F">
      <w:pPr>
        <w:pStyle w:val="03ESBullet11"/>
      </w:pPr>
      <w:r w:rsidRPr="00726CF2">
        <w:t xml:space="preserve">A validade da Permissão de Entrada e Trabalho deve ser limitada a uma jornada de trabalho e é referente para cada entrada, podendo ser prorrogada quando cumprir os seguintes requisitos: </w:t>
      </w:r>
    </w:p>
    <w:p w14:paraId="57AAD9E4" w14:textId="51EEF13D" w:rsidR="000E0BD4" w:rsidRPr="00726CF2" w:rsidRDefault="000E0BD4" w:rsidP="00915694">
      <w:pPr>
        <w:pStyle w:val="04ESBullet211"/>
      </w:pPr>
      <w:r w:rsidRPr="00726CF2">
        <w:t xml:space="preserve">Estar relacionada às mesmas atividades e riscos; </w:t>
      </w:r>
    </w:p>
    <w:p w14:paraId="5075F71D" w14:textId="297A8E2E" w:rsidR="000E0BD4" w:rsidRPr="00726CF2" w:rsidRDefault="000E0BD4" w:rsidP="00915694">
      <w:pPr>
        <w:pStyle w:val="04ESBullet211"/>
      </w:pPr>
      <w:r w:rsidRPr="00726CF2">
        <w:t xml:space="preserve">Constar os intervalos de parada e retomada de todas as equipes de trabalho; </w:t>
      </w:r>
    </w:p>
    <w:p w14:paraId="5895F3F7" w14:textId="01AE25DD" w:rsidR="000E0BD4" w:rsidRPr="00726CF2" w:rsidRDefault="000E0BD4" w:rsidP="00915694">
      <w:pPr>
        <w:pStyle w:val="04ESBullet211"/>
      </w:pPr>
      <w:r w:rsidRPr="00726CF2">
        <w:t xml:space="preserve">Relacionar os trabalhadores autorizados, vigias e supervisores de entrada; </w:t>
      </w:r>
    </w:p>
    <w:p w14:paraId="0BBD422B" w14:textId="7567987D" w:rsidR="000E0BD4" w:rsidRPr="00726CF2" w:rsidRDefault="000E0BD4" w:rsidP="00915694">
      <w:pPr>
        <w:pStyle w:val="04ESBullet211"/>
      </w:pPr>
      <w:r w:rsidRPr="00726CF2">
        <w:t xml:space="preserve">Registrar a continuidade da atividade e a substituição da equipe a cada entrada e saída; </w:t>
      </w:r>
    </w:p>
    <w:p w14:paraId="76A033A0" w14:textId="6085ABD3" w:rsidR="000E0BD4" w:rsidRPr="00726CF2" w:rsidRDefault="000E0BD4" w:rsidP="00915694">
      <w:pPr>
        <w:pStyle w:val="04ESBullet211"/>
      </w:pPr>
      <w:r w:rsidRPr="00726CF2">
        <w:t xml:space="preserve">Estiver garantido o monitoramento contínuo de toda a atmosfera do espaço confinado e a manutenção das condições atmosféricas ou realizar nova avaliação da atmosfera a cada entrada; </w:t>
      </w:r>
    </w:p>
    <w:p w14:paraId="7AE97051" w14:textId="14E5A0A6" w:rsidR="000E0BD4" w:rsidRPr="00726CF2" w:rsidRDefault="000E0BD4" w:rsidP="00915694">
      <w:pPr>
        <w:pStyle w:val="04ESBullet211"/>
      </w:pPr>
      <w:r w:rsidRPr="00726CF2">
        <w:t>Estiver garantida a presença contínua do vigia junto ou próximo à entrada do espaço confinado, inclusive durante as pausas e intervalos.</w:t>
      </w:r>
    </w:p>
    <w:p w14:paraId="6886C28B" w14:textId="04F5552E" w:rsidR="000E0BD4" w:rsidRPr="00726CF2" w:rsidRDefault="000E0BD4" w:rsidP="00324D4F">
      <w:pPr>
        <w:pStyle w:val="03ESBullet11"/>
      </w:pPr>
      <w:r w:rsidRPr="00726CF2">
        <w:t>A validade da Permissão de Entrada e Trabalho, incluindo as prorrogações, não pode exceder a 24 (vinte e quatro) horas.</w:t>
      </w:r>
    </w:p>
    <w:p w14:paraId="14E236B9" w14:textId="3D057E13" w:rsidR="000E0BD4" w:rsidRPr="00726CF2" w:rsidRDefault="000E0BD4" w:rsidP="00324D4F">
      <w:pPr>
        <w:pStyle w:val="03ESBullet11"/>
      </w:pPr>
      <w:r w:rsidRPr="00726CF2">
        <w:t>A Permissão de Entrada deverá ser novamente emitida quando:</w:t>
      </w:r>
    </w:p>
    <w:p w14:paraId="455A2415" w14:textId="5CB3BBC6" w:rsidR="000E0BD4" w:rsidRPr="00726CF2" w:rsidRDefault="000E0BD4" w:rsidP="00915694">
      <w:pPr>
        <w:pStyle w:val="04ESBullet211"/>
      </w:pPr>
      <w:r w:rsidRPr="00726CF2">
        <w:t>Houver mudança de toda a equipe de trabalho.</w:t>
      </w:r>
    </w:p>
    <w:p w14:paraId="2E272168" w14:textId="3AE84F7D" w:rsidR="000E0BD4" w:rsidRPr="00726CF2" w:rsidRDefault="000E0BD4" w:rsidP="00915694">
      <w:pPr>
        <w:pStyle w:val="04ESBullet211"/>
      </w:pPr>
      <w:r w:rsidRPr="00726CF2">
        <w:t>Houver alteração nos equipamentos, surgimento de novos perigos ou mudança nas características operacionais envolvendo os serviços no ambiente confinado.</w:t>
      </w:r>
    </w:p>
    <w:p w14:paraId="2E395C36" w14:textId="65405A74" w:rsidR="000E0BD4" w:rsidRPr="00726CF2" w:rsidRDefault="000E0BD4" w:rsidP="00324D4F">
      <w:pPr>
        <w:pStyle w:val="03ESBullet11"/>
      </w:pPr>
      <w:r w:rsidRPr="00726CF2">
        <w:t xml:space="preserve">A Permissão de Entrada pode ser revalidada (apenas uma revalidação) somente quando houver a substituição do vigia e brigadista. Neste caso, durante </w:t>
      </w:r>
      <w:r w:rsidRPr="00726CF2">
        <w:lastRenderedPageBreak/>
        <w:t>a revalidação, torna-se obrigatória a orientação do novo vigia e brigadista quanto as atividades e medidas de controle implementadas.</w:t>
      </w:r>
    </w:p>
    <w:p w14:paraId="69935DC1" w14:textId="09B414BE" w:rsidR="000E0BD4" w:rsidRDefault="000E0BD4" w:rsidP="00324D4F">
      <w:pPr>
        <w:pStyle w:val="03ESBullet11"/>
      </w:pPr>
      <w:r w:rsidRPr="002960B1">
        <w:t>Atenção especial deve ser dada às trocas de turno em que haja substituição dos responsáveis e as equipes entrantes que continuam trabalhando.</w:t>
      </w:r>
    </w:p>
    <w:p w14:paraId="5580A2A8" w14:textId="0F4E1A73" w:rsidR="000E0BD4" w:rsidRDefault="000E0BD4" w:rsidP="00E57DFB">
      <w:pPr>
        <w:pStyle w:val="03ESTitulo211"/>
        <w:numPr>
          <w:ilvl w:val="1"/>
          <w:numId w:val="99"/>
        </w:numPr>
      </w:pPr>
      <w:r w:rsidRPr="001F2932">
        <w:t>Descaracterização</w:t>
      </w:r>
      <w:r>
        <w:t xml:space="preserve"> temporária de Espaços Confinados</w:t>
      </w:r>
    </w:p>
    <w:p w14:paraId="42ECF64D" w14:textId="42595796" w:rsidR="000E0BD4" w:rsidRPr="00830D55" w:rsidRDefault="00726CF2" w:rsidP="001F2932">
      <w:pPr>
        <w:pStyle w:val="01ESTextorecuo11"/>
      </w:pPr>
      <w:r>
        <w:rPr>
          <w:noProof/>
        </w:rPr>
        <w:drawing>
          <wp:anchor distT="0" distB="0" distL="114300" distR="114300" simplePos="0" relativeHeight="251750400" behindDoc="0" locked="0" layoutInCell="1" allowOverlap="1" wp14:anchorId="7EEBA718" wp14:editId="18D2CD1A">
            <wp:simplePos x="0" y="0"/>
            <wp:positionH relativeFrom="column">
              <wp:posOffset>3867150</wp:posOffset>
            </wp:positionH>
            <wp:positionV relativeFrom="paragraph">
              <wp:posOffset>31750</wp:posOffset>
            </wp:positionV>
            <wp:extent cx="2736850" cy="2249170"/>
            <wp:effectExtent l="0" t="0" r="6350" b="0"/>
            <wp:wrapThrough wrapText="bothSides">
              <wp:wrapPolygon edited="0">
                <wp:start x="0" y="0"/>
                <wp:lineTo x="0" y="21405"/>
                <wp:lineTo x="21500" y="21405"/>
                <wp:lineTo x="21500" y="0"/>
                <wp:lineTo x="0" y="0"/>
              </wp:wrapPolygon>
            </wp:wrapThrough>
            <wp:docPr id="109395849"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5849" name="Imagem 3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36850" cy="2249170"/>
                    </a:xfrm>
                    <a:prstGeom prst="rect">
                      <a:avLst/>
                    </a:prstGeom>
                  </pic:spPr>
                </pic:pic>
              </a:graphicData>
            </a:graphic>
            <wp14:sizeRelH relativeFrom="margin">
              <wp14:pctWidth>0</wp14:pctWidth>
            </wp14:sizeRelH>
            <wp14:sizeRelV relativeFrom="margin">
              <wp14:pctHeight>0</wp14:pctHeight>
            </wp14:sizeRelV>
          </wp:anchor>
        </w:drawing>
      </w:r>
      <w:r w:rsidR="000E0BD4" w:rsidRPr="002960B1">
        <w:t xml:space="preserve">A descaracterização temporária de locais antes considerados como espaço confinado, como, por exemplo, durante parada de manutenção, poderá </w:t>
      </w:r>
      <w:r w:rsidR="000E0BD4" w:rsidRPr="00830D55">
        <w:t xml:space="preserve">ser realizada desde que sejam implementadas as medidas mitigatórias previstas na análise de risco e em conformidade com as premissas estabelecidas tanto no tópico 2 deste documento como nas contidas na NR-33. </w:t>
      </w:r>
    </w:p>
    <w:p w14:paraId="17B1B7B3" w14:textId="2269FCCF" w:rsidR="000E0BD4" w:rsidRPr="00830D55" w:rsidRDefault="000E0BD4" w:rsidP="001F2932">
      <w:pPr>
        <w:pStyle w:val="01ESTextorecuo11"/>
      </w:pPr>
      <w:r w:rsidRPr="00830D55">
        <w:t>Para isso, torna-se necessário a elaboração do documento de descaracterização temporária de espaço confinado – vide anexo 10, onde deverão ser evidenciados os parâmetros adequados com dados técnicos do local, sendo devidamente aprovado pelo Champion, responsável técnico, gerente de área e gerente de Segurança &amp; Riscos.</w:t>
      </w:r>
    </w:p>
    <w:p w14:paraId="17E10BB2" w14:textId="67AED45E" w:rsidR="000E0BD4" w:rsidRDefault="000E0BD4" w:rsidP="001F2932">
      <w:pPr>
        <w:pStyle w:val="01ESTextorecuo11"/>
      </w:pPr>
      <w:r w:rsidRPr="00830D55">
        <w:t>Durante a atividade, esse documento deverá estar na frente</w:t>
      </w:r>
      <w:r w:rsidRPr="002960B1">
        <w:t xml:space="preserve"> de serviço para consulta.</w:t>
      </w:r>
    </w:p>
    <w:p w14:paraId="2F8A71F3" w14:textId="3090D66F" w:rsidR="000E0BD4" w:rsidRDefault="001F2932" w:rsidP="00E57DFB">
      <w:pPr>
        <w:pStyle w:val="03ESTitulo211"/>
        <w:numPr>
          <w:ilvl w:val="1"/>
          <w:numId w:val="99"/>
        </w:numPr>
      </w:pPr>
      <w:bookmarkStart w:id="44" w:name="acesso56"/>
      <w:r>
        <w:t>R</w:t>
      </w:r>
      <w:r w:rsidR="000E0BD4" w:rsidRPr="00C33EAA">
        <w:t>equisitos para acesso</w:t>
      </w:r>
    </w:p>
    <w:bookmarkEnd w:id="44"/>
    <w:p w14:paraId="6D423949" w14:textId="2876DFE5" w:rsidR="000E0BD4" w:rsidRPr="00EB5F0B" w:rsidRDefault="000E0BD4" w:rsidP="00324D4F">
      <w:pPr>
        <w:pStyle w:val="03ESBullet11"/>
      </w:pPr>
      <w:r w:rsidRPr="00C33EAA">
        <w:t>O acesso ao interior de espaços confinados deverá ser feito de maneira segura e sem improvisações.</w:t>
      </w:r>
      <w:r w:rsidR="00EB5F0B">
        <w:t xml:space="preserve"> </w:t>
      </w:r>
      <w:r w:rsidRPr="00EB5F0B">
        <w:t>A emergência deverá ser comunicada antes de adentrarem ao espaço confinado através de algum canal de comunicação e após o encerramento das atividades, informá-los sobre o fechamento;</w:t>
      </w:r>
      <w:r w:rsidRPr="00EB5F0B">
        <w:rPr>
          <w:highlight w:val="yellow"/>
        </w:rPr>
        <w:t xml:space="preserve"> </w:t>
      </w:r>
    </w:p>
    <w:p w14:paraId="209CA6B3" w14:textId="68211CFB" w:rsidR="000E0BD4" w:rsidRDefault="000E0BD4" w:rsidP="00324D4F">
      <w:pPr>
        <w:pStyle w:val="03ESBullet11"/>
      </w:pPr>
      <w:r w:rsidRPr="00C349CE">
        <w:t>Concentrações atmosféricas favoráveis para a entrada:</w:t>
      </w:r>
    </w:p>
    <w:p w14:paraId="5902522D" w14:textId="0468D4F3" w:rsidR="001F0F77" w:rsidRPr="00C349CE" w:rsidRDefault="00915694" w:rsidP="00324D4F">
      <w:pPr>
        <w:pStyle w:val="03ESBullet11"/>
        <w:numPr>
          <w:ilvl w:val="0"/>
          <w:numId w:val="0"/>
        </w:numPr>
        <w:ind w:left="1287"/>
      </w:pPr>
      <w:r>
        <w:rPr>
          <w:noProof/>
          <w:highlight w:val="yellow"/>
        </w:rPr>
        <w:drawing>
          <wp:anchor distT="0" distB="0" distL="114300" distR="114300" simplePos="0" relativeHeight="251751424" behindDoc="0" locked="0" layoutInCell="1" allowOverlap="1" wp14:anchorId="0A3D50B9" wp14:editId="12222646">
            <wp:simplePos x="0" y="0"/>
            <wp:positionH relativeFrom="margin">
              <wp:align>left</wp:align>
            </wp:positionH>
            <wp:positionV relativeFrom="paragraph">
              <wp:posOffset>19050</wp:posOffset>
            </wp:positionV>
            <wp:extent cx="3629660" cy="2276475"/>
            <wp:effectExtent l="0" t="0" r="8890" b="9525"/>
            <wp:wrapThrough wrapText="bothSides">
              <wp:wrapPolygon edited="0">
                <wp:start x="0" y="0"/>
                <wp:lineTo x="0" y="21510"/>
                <wp:lineTo x="21540" y="21510"/>
                <wp:lineTo x="21540" y="0"/>
                <wp:lineTo x="0" y="0"/>
              </wp:wrapPolygon>
            </wp:wrapThrough>
            <wp:docPr id="1592652674"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29660" cy="2276475"/>
                    </a:xfrm>
                    <a:prstGeom prst="rect">
                      <a:avLst/>
                    </a:prstGeom>
                    <a:noFill/>
                  </pic:spPr>
                </pic:pic>
              </a:graphicData>
            </a:graphic>
            <wp14:sizeRelH relativeFrom="margin">
              <wp14:pctWidth>0</wp14:pctWidth>
            </wp14:sizeRelH>
            <wp14:sizeRelV relativeFrom="margin">
              <wp14:pctHeight>0</wp14:pctHeight>
            </wp14:sizeRelV>
          </wp:anchor>
        </w:drawing>
      </w:r>
    </w:p>
    <w:p w14:paraId="34B3DA33" w14:textId="13450BFB" w:rsidR="000E0BD4" w:rsidRPr="00830D55" w:rsidRDefault="000E0BD4" w:rsidP="00915694">
      <w:pPr>
        <w:pStyle w:val="04ESBullet211"/>
      </w:pPr>
      <w:r w:rsidRPr="00830D55">
        <w:t>Oxigênio: maior que 19,5% e menor que 23,0%;</w:t>
      </w:r>
    </w:p>
    <w:p w14:paraId="72C6A0B4" w14:textId="3511190E" w:rsidR="000E0BD4" w:rsidRPr="00830D55" w:rsidRDefault="000E0BD4" w:rsidP="00915694">
      <w:pPr>
        <w:pStyle w:val="04ESBullet211"/>
      </w:pPr>
      <w:r w:rsidRPr="00830D55">
        <w:t>Gases, vapores ou nevoas inflamáveis: menor que 10% do LIE;</w:t>
      </w:r>
    </w:p>
    <w:p w14:paraId="491012D9" w14:textId="4CB47929" w:rsidR="000E0BD4" w:rsidRPr="00830D55" w:rsidRDefault="000E0BD4" w:rsidP="00915694">
      <w:pPr>
        <w:pStyle w:val="04ESBullet211"/>
      </w:pPr>
      <w:r w:rsidRPr="00830D55">
        <w:t>Monóxido de Carbono: menor que 3</w:t>
      </w:r>
      <w:r w:rsidR="005F2E75">
        <w:t>9</w:t>
      </w:r>
      <w:r w:rsidRPr="00830D55">
        <w:t xml:space="preserve"> ppm (partes por milhão);</w:t>
      </w:r>
    </w:p>
    <w:p w14:paraId="08AFF99C" w14:textId="78202643" w:rsidR="000E0BD4" w:rsidRDefault="000E0BD4" w:rsidP="00915694">
      <w:pPr>
        <w:pStyle w:val="04ESBullet211"/>
      </w:pPr>
      <w:r w:rsidRPr="00830D55">
        <w:t>Gás Sulfídrico: menor que 8 ppm;</w:t>
      </w:r>
    </w:p>
    <w:p w14:paraId="4C2E8AD4" w14:textId="0227D80F" w:rsidR="001F0F77" w:rsidRPr="001F0F77" w:rsidRDefault="001F0F77" w:rsidP="00915694">
      <w:pPr>
        <w:pStyle w:val="04ESBullet211"/>
        <w:numPr>
          <w:ilvl w:val="0"/>
          <w:numId w:val="0"/>
        </w:numPr>
        <w:ind w:left="1208"/>
      </w:pPr>
    </w:p>
    <w:p w14:paraId="620782ED" w14:textId="71BD44CC" w:rsidR="000E0BD4" w:rsidRPr="00C349CE" w:rsidRDefault="000E0BD4" w:rsidP="00915694">
      <w:pPr>
        <w:pStyle w:val="04ESBullet211"/>
      </w:pPr>
      <w:r w:rsidRPr="00830D55">
        <w:lastRenderedPageBreak/>
        <w:t>Outros tipos de gases: menor que 50% do limite de tolerância, dentre os valore</w:t>
      </w:r>
      <w:r w:rsidRPr="00C349CE">
        <w:t>s mencionados no anexo 11 da NR-15. Na ausência, verificar ACGIH (</w:t>
      </w:r>
      <w:r w:rsidRPr="00C349CE">
        <w:rPr>
          <w:i/>
        </w:rPr>
        <w:t>American Conference of Governmental Industrial Hygienists)</w:t>
      </w:r>
      <w:r w:rsidRPr="00C349CE">
        <w:t>.</w:t>
      </w:r>
      <w:r w:rsidRPr="00C349CE">
        <w:rPr>
          <w:noProof/>
        </w:rPr>
        <w:t xml:space="preserve"> </w:t>
      </w:r>
    </w:p>
    <w:p w14:paraId="5536B336" w14:textId="33B60DDC" w:rsidR="000E0BD4" w:rsidRDefault="000E0BD4" w:rsidP="000E0BD4">
      <w:pPr>
        <w:autoSpaceDE w:val="0"/>
        <w:autoSpaceDN w:val="0"/>
        <w:adjustRightInd w:val="0"/>
        <w:spacing w:after="40"/>
        <w:ind w:left="360"/>
        <w:jc w:val="both"/>
        <w:rPr>
          <w:rFonts w:cs="Arial"/>
          <w:b/>
          <w:bCs/>
          <w:color w:val="FF0000"/>
          <w:sz w:val="20"/>
          <w:highlight w:val="yellow"/>
        </w:rPr>
      </w:pPr>
    </w:p>
    <w:p w14:paraId="5989FB4C" w14:textId="4044B30F" w:rsidR="006C4EF0" w:rsidRDefault="006C4EF0" w:rsidP="000E0BD4">
      <w:pPr>
        <w:autoSpaceDE w:val="0"/>
        <w:autoSpaceDN w:val="0"/>
        <w:adjustRightInd w:val="0"/>
        <w:spacing w:after="40"/>
        <w:ind w:left="360"/>
        <w:jc w:val="both"/>
        <w:rPr>
          <w:rFonts w:cs="Arial"/>
          <w:b/>
          <w:bCs/>
          <w:color w:val="FF0000"/>
          <w:sz w:val="20"/>
          <w:highlight w:val="yellow"/>
        </w:rPr>
      </w:pPr>
    </w:p>
    <w:p w14:paraId="1853BD5B" w14:textId="1A27C279" w:rsidR="00C478DD" w:rsidRDefault="000E0BD4" w:rsidP="00324D4F">
      <w:pPr>
        <w:pStyle w:val="03ESBullet11"/>
      </w:pPr>
      <w:r w:rsidRPr="00C33EAA">
        <w:t>Sempre que a atmosfera do espaço confinado estiver fora dos parâmetros acima, medidas para ventilação e exaustão devem ser adotadas para controle do espaço confinado.</w:t>
      </w:r>
      <w:r>
        <w:t xml:space="preserve"> </w:t>
      </w:r>
    </w:p>
    <w:p w14:paraId="59736F40" w14:textId="7F16388E" w:rsidR="00C478DD" w:rsidRDefault="00915694" w:rsidP="00324D4F">
      <w:pPr>
        <w:pStyle w:val="03ESBullet11"/>
        <w:numPr>
          <w:ilvl w:val="0"/>
          <w:numId w:val="0"/>
        </w:numPr>
        <w:ind w:left="1287"/>
      </w:pPr>
      <w:r>
        <w:rPr>
          <w:noProof/>
        </w:rPr>
        <w:drawing>
          <wp:anchor distT="0" distB="0" distL="114300" distR="114300" simplePos="0" relativeHeight="251705344" behindDoc="0" locked="0" layoutInCell="1" allowOverlap="1" wp14:anchorId="68479518" wp14:editId="5EB4B8DC">
            <wp:simplePos x="0" y="0"/>
            <wp:positionH relativeFrom="margin">
              <wp:align>center</wp:align>
            </wp:positionH>
            <wp:positionV relativeFrom="margin">
              <wp:posOffset>1833245</wp:posOffset>
            </wp:positionV>
            <wp:extent cx="4472305" cy="2106295"/>
            <wp:effectExtent l="0" t="0" r="4445" b="8255"/>
            <wp:wrapThrough wrapText="bothSides">
              <wp:wrapPolygon edited="0">
                <wp:start x="0" y="0"/>
                <wp:lineTo x="0" y="21489"/>
                <wp:lineTo x="21529" y="21489"/>
                <wp:lineTo x="21529" y="0"/>
                <wp:lineTo x="0" y="0"/>
              </wp:wrapPolygon>
            </wp:wrapThrough>
            <wp:docPr id="84052120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21205" name="Imagem 1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72305" cy="2106295"/>
                    </a:xfrm>
                    <a:prstGeom prst="rect">
                      <a:avLst/>
                    </a:prstGeom>
                  </pic:spPr>
                </pic:pic>
              </a:graphicData>
            </a:graphic>
            <wp14:sizeRelH relativeFrom="margin">
              <wp14:pctWidth>0</wp14:pctWidth>
            </wp14:sizeRelH>
            <wp14:sizeRelV relativeFrom="margin">
              <wp14:pctHeight>0</wp14:pctHeight>
            </wp14:sizeRelV>
          </wp:anchor>
        </w:drawing>
      </w:r>
    </w:p>
    <w:p w14:paraId="0F38D982" w14:textId="2635F574" w:rsidR="00C478DD" w:rsidRDefault="00C478DD" w:rsidP="00324D4F">
      <w:pPr>
        <w:pStyle w:val="03ESBullet11"/>
        <w:numPr>
          <w:ilvl w:val="0"/>
          <w:numId w:val="0"/>
        </w:numPr>
        <w:ind w:left="1287"/>
      </w:pPr>
    </w:p>
    <w:p w14:paraId="132CF7E8" w14:textId="59DE8A2E" w:rsidR="00C478DD" w:rsidRDefault="00C478DD" w:rsidP="00324D4F">
      <w:pPr>
        <w:pStyle w:val="03ESBullet11"/>
        <w:numPr>
          <w:ilvl w:val="0"/>
          <w:numId w:val="0"/>
        </w:numPr>
        <w:ind w:left="1287"/>
      </w:pPr>
    </w:p>
    <w:p w14:paraId="108D1039" w14:textId="589E9589" w:rsidR="00C478DD" w:rsidRDefault="00C478DD" w:rsidP="00324D4F">
      <w:pPr>
        <w:pStyle w:val="03ESBullet11"/>
        <w:numPr>
          <w:ilvl w:val="0"/>
          <w:numId w:val="0"/>
        </w:numPr>
        <w:ind w:left="1287"/>
      </w:pPr>
    </w:p>
    <w:p w14:paraId="2AE1C626" w14:textId="2C98B98E" w:rsidR="00C478DD" w:rsidRDefault="00C478DD" w:rsidP="00324D4F">
      <w:pPr>
        <w:pStyle w:val="03ESBullet11"/>
        <w:numPr>
          <w:ilvl w:val="0"/>
          <w:numId w:val="0"/>
        </w:numPr>
        <w:ind w:left="1287"/>
      </w:pPr>
    </w:p>
    <w:p w14:paraId="40CC3C1A" w14:textId="1C138A42" w:rsidR="00C478DD" w:rsidRDefault="00C478DD" w:rsidP="00324D4F">
      <w:pPr>
        <w:pStyle w:val="03ESBullet11"/>
        <w:numPr>
          <w:ilvl w:val="0"/>
          <w:numId w:val="0"/>
        </w:numPr>
        <w:ind w:left="1287"/>
      </w:pPr>
    </w:p>
    <w:p w14:paraId="5B7E668D" w14:textId="3D1FD086" w:rsidR="00C478DD" w:rsidRDefault="00C478DD" w:rsidP="00324D4F">
      <w:pPr>
        <w:pStyle w:val="03ESBullet11"/>
        <w:numPr>
          <w:ilvl w:val="0"/>
          <w:numId w:val="0"/>
        </w:numPr>
        <w:ind w:left="1287"/>
      </w:pPr>
    </w:p>
    <w:p w14:paraId="426685CC" w14:textId="58E0A3BD" w:rsidR="00C478DD" w:rsidRDefault="00C478DD" w:rsidP="00324D4F">
      <w:pPr>
        <w:pStyle w:val="03ESBullet11"/>
        <w:numPr>
          <w:ilvl w:val="0"/>
          <w:numId w:val="0"/>
        </w:numPr>
        <w:ind w:left="1287"/>
      </w:pPr>
    </w:p>
    <w:p w14:paraId="640C9883" w14:textId="639BCE54" w:rsidR="000E0BD4" w:rsidRDefault="000E0BD4" w:rsidP="00324D4F">
      <w:pPr>
        <w:pStyle w:val="03ESBullet11"/>
        <w:numPr>
          <w:ilvl w:val="0"/>
          <w:numId w:val="0"/>
        </w:numPr>
        <w:ind w:left="1287"/>
      </w:pPr>
      <w:r>
        <w:t>Para adequação, deverão ser utilizados equipamentos</w:t>
      </w:r>
      <w:r w:rsidR="005F2E75">
        <w:t xml:space="preserve"> </w:t>
      </w:r>
      <w:r>
        <w:t>acessórios e uma nova medição ser realizada para verificar a eficácia das medidas adotadas.</w:t>
      </w:r>
    </w:p>
    <w:p w14:paraId="591670CB" w14:textId="174C5CA7" w:rsidR="00C478DD" w:rsidRDefault="00C478DD" w:rsidP="00324D4F">
      <w:pPr>
        <w:pStyle w:val="03ESBullet11"/>
        <w:numPr>
          <w:ilvl w:val="0"/>
          <w:numId w:val="0"/>
        </w:numPr>
        <w:ind w:left="1287"/>
      </w:pPr>
      <w:r>
        <w:rPr>
          <w:noProof/>
        </w:rPr>
        <w:drawing>
          <wp:anchor distT="0" distB="0" distL="114300" distR="114300" simplePos="0" relativeHeight="251752448" behindDoc="0" locked="0" layoutInCell="1" allowOverlap="1" wp14:anchorId="1AF0665E" wp14:editId="68406A22">
            <wp:simplePos x="0" y="0"/>
            <wp:positionH relativeFrom="column">
              <wp:posOffset>513715</wp:posOffset>
            </wp:positionH>
            <wp:positionV relativeFrom="paragraph">
              <wp:posOffset>138160</wp:posOffset>
            </wp:positionV>
            <wp:extent cx="1374775" cy="1153795"/>
            <wp:effectExtent l="0" t="0" r="0" b="8255"/>
            <wp:wrapThrough wrapText="bothSides">
              <wp:wrapPolygon edited="0">
                <wp:start x="0" y="0"/>
                <wp:lineTo x="0" y="21398"/>
                <wp:lineTo x="21251" y="21398"/>
                <wp:lineTo x="21251" y="0"/>
                <wp:lineTo x="0" y="0"/>
              </wp:wrapPolygon>
            </wp:wrapThrough>
            <wp:docPr id="1121991480"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74775" cy="1153795"/>
                    </a:xfrm>
                    <a:prstGeom prst="rect">
                      <a:avLst/>
                    </a:prstGeom>
                    <a:noFill/>
                  </pic:spPr>
                </pic:pic>
              </a:graphicData>
            </a:graphic>
            <wp14:sizeRelH relativeFrom="margin">
              <wp14:pctWidth>0</wp14:pctWidth>
            </wp14:sizeRelH>
            <wp14:sizeRelV relativeFrom="margin">
              <wp14:pctHeight>0</wp14:pctHeight>
            </wp14:sizeRelV>
          </wp:anchor>
        </w:drawing>
      </w:r>
    </w:p>
    <w:p w14:paraId="436E7DFB" w14:textId="747067D5" w:rsidR="00C478DD" w:rsidRDefault="00C478DD" w:rsidP="000E0BD4">
      <w:pPr>
        <w:autoSpaceDE w:val="0"/>
        <w:autoSpaceDN w:val="0"/>
        <w:adjustRightInd w:val="0"/>
        <w:jc w:val="both"/>
        <w:rPr>
          <w:rFonts w:cs="Arial"/>
          <w:szCs w:val="22"/>
        </w:rPr>
      </w:pPr>
    </w:p>
    <w:p w14:paraId="0BBA23F4" w14:textId="63230A01" w:rsidR="000E0BD4" w:rsidRDefault="000E0BD4" w:rsidP="00324D4F">
      <w:pPr>
        <w:pStyle w:val="03ESBullet11"/>
      </w:pPr>
      <w:r w:rsidRPr="00AB26B7">
        <w:t>É proibido utilizar oxigênio puro para ventilar ou resfriar espaço confinado.</w:t>
      </w:r>
    </w:p>
    <w:p w14:paraId="0A81163C" w14:textId="77777777" w:rsidR="00C478DD" w:rsidRDefault="00C478DD" w:rsidP="00324D4F">
      <w:pPr>
        <w:pStyle w:val="03ESBullet11"/>
        <w:numPr>
          <w:ilvl w:val="0"/>
          <w:numId w:val="0"/>
        </w:numPr>
        <w:ind w:left="1287"/>
      </w:pPr>
    </w:p>
    <w:p w14:paraId="3EEBA915" w14:textId="237020D7" w:rsidR="006C4EF0" w:rsidRPr="00C478DD" w:rsidRDefault="006C4EF0" w:rsidP="00FF458C">
      <w:pPr>
        <w:rPr>
          <w:sz w:val="10"/>
          <w:szCs w:val="10"/>
        </w:rPr>
      </w:pPr>
    </w:p>
    <w:p w14:paraId="0ACC16E9" w14:textId="78F55023" w:rsidR="000E0BD4" w:rsidRPr="00C43EC3" w:rsidRDefault="000E0BD4" w:rsidP="00324D4F">
      <w:pPr>
        <w:pStyle w:val="03ESBullet11"/>
      </w:pPr>
      <w:r w:rsidRPr="00C43EC3">
        <w:t>Avaliar a necessidade de ventilação e purga no espaço confinado. Para a realização desta etapa, deve ser garantindo no mínimo os itens abaixo quando aplicável ou conforme especificado no cadastro.</w:t>
      </w:r>
    </w:p>
    <w:p w14:paraId="5297942D" w14:textId="0343630F" w:rsidR="000E0BD4" w:rsidRPr="00C478DD" w:rsidRDefault="000E0BD4" w:rsidP="00915694">
      <w:pPr>
        <w:pStyle w:val="04ESBullet211"/>
      </w:pPr>
      <w:r w:rsidRPr="00C478DD">
        <w:t xml:space="preserve">Retirada (purga) dos gases </w:t>
      </w:r>
      <w:r w:rsidRPr="00C478DD">
        <w:rPr>
          <w:i/>
          <w:iCs/>
        </w:rPr>
        <w:t>mais leves</w:t>
      </w:r>
      <w:r w:rsidRPr="00C478DD">
        <w:t xml:space="preserve"> do que o ar do espaço confinado introduzindo um gás inerte ou injetando ar no fundo do espaço e liberando no topo.</w:t>
      </w:r>
    </w:p>
    <w:p w14:paraId="1C1C70A5" w14:textId="2898C045" w:rsidR="000E0BD4" w:rsidRPr="00C478DD" w:rsidRDefault="000E0BD4" w:rsidP="00915694">
      <w:pPr>
        <w:pStyle w:val="04ESBullet211"/>
      </w:pPr>
      <w:r w:rsidRPr="00C478DD">
        <w:t xml:space="preserve">Retirada (purga) dos gases </w:t>
      </w:r>
      <w:r w:rsidRPr="00C478DD">
        <w:rPr>
          <w:i/>
          <w:iCs/>
        </w:rPr>
        <w:t>mais pesados</w:t>
      </w:r>
      <w:r w:rsidRPr="00C478DD">
        <w:t xml:space="preserve"> que o ar do espaço confinado introduzindo um gás inerte ou injetando ar no topo do espaço e liberando no fundo.</w:t>
      </w:r>
    </w:p>
    <w:p w14:paraId="0A1A2BCF" w14:textId="7AD3AE6B" w:rsidR="000E0BD4" w:rsidRPr="00C478DD" w:rsidRDefault="000E0BD4" w:rsidP="00915694">
      <w:pPr>
        <w:pStyle w:val="04ESBullet211"/>
      </w:pPr>
      <w:r w:rsidRPr="00C478DD">
        <w:lastRenderedPageBreak/>
        <w:t>Condução de teste da atmosfera durante o processo de purga. Quando a atmosfera alcançar um ponto de estabilização, deve-se continuar testando por certo período para assegurar de que um ambiente não inflamável ou não tóxico é mantido.</w:t>
      </w:r>
    </w:p>
    <w:p w14:paraId="290F4AB7" w14:textId="77777777" w:rsidR="000E0BD4" w:rsidRPr="00C478DD" w:rsidRDefault="000E0BD4" w:rsidP="00915694">
      <w:pPr>
        <w:pStyle w:val="04ESBullet211"/>
      </w:pPr>
      <w:r w:rsidRPr="00C478DD">
        <w:t>Introdução de ar com níveis de oxigênio não perigosos para deslocar qualquer gás inerte usado na purga. Teste do nível de oxigênio para verificação de que a concentração está adequada (19,5% - 23,0%) antes de permitir entrada.</w:t>
      </w:r>
    </w:p>
    <w:p w14:paraId="4AB20FE4" w14:textId="77777777" w:rsidR="000E0BD4" w:rsidRPr="00C478DD" w:rsidRDefault="000E0BD4" w:rsidP="00915694">
      <w:pPr>
        <w:pStyle w:val="04ESBullet211"/>
      </w:pPr>
      <w:r w:rsidRPr="00C478DD">
        <w:t>Outra ação que a avaliação de risco julgar necessária.</w:t>
      </w:r>
    </w:p>
    <w:p w14:paraId="2C188D9F" w14:textId="13C42EB4" w:rsidR="000E0BD4" w:rsidRDefault="00C478DD" w:rsidP="00324D4F">
      <w:pPr>
        <w:pStyle w:val="03ESBullet11"/>
      </w:pPr>
      <w:r>
        <w:rPr>
          <w:noProof/>
        </w:rPr>
        <w:drawing>
          <wp:anchor distT="0" distB="0" distL="114300" distR="114300" simplePos="0" relativeHeight="251753472" behindDoc="0" locked="0" layoutInCell="1" allowOverlap="1" wp14:anchorId="4F227C0F" wp14:editId="2FEE2957">
            <wp:simplePos x="0" y="0"/>
            <wp:positionH relativeFrom="column">
              <wp:posOffset>3743960</wp:posOffset>
            </wp:positionH>
            <wp:positionV relativeFrom="paragraph">
              <wp:posOffset>0</wp:posOffset>
            </wp:positionV>
            <wp:extent cx="2687320" cy="2783840"/>
            <wp:effectExtent l="0" t="0" r="0" b="0"/>
            <wp:wrapThrough wrapText="bothSides">
              <wp:wrapPolygon edited="0">
                <wp:start x="0" y="0"/>
                <wp:lineTo x="0" y="21432"/>
                <wp:lineTo x="21437" y="21432"/>
                <wp:lineTo x="21437" y="0"/>
                <wp:lineTo x="0" y="0"/>
              </wp:wrapPolygon>
            </wp:wrapThrough>
            <wp:docPr id="1412205321"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05321" name="Imagem 36"/>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687320" cy="2783840"/>
                    </a:xfrm>
                    <a:prstGeom prst="rect">
                      <a:avLst/>
                    </a:prstGeom>
                    <a:noFill/>
                  </pic:spPr>
                </pic:pic>
              </a:graphicData>
            </a:graphic>
            <wp14:sizeRelH relativeFrom="margin">
              <wp14:pctWidth>0</wp14:pctWidth>
            </wp14:sizeRelH>
            <wp14:sizeRelV relativeFrom="margin">
              <wp14:pctHeight>0</wp14:pctHeight>
            </wp14:sizeRelV>
          </wp:anchor>
        </w:drawing>
      </w:r>
      <w:r w:rsidR="000E0BD4" w:rsidRPr="00723E4E">
        <w:t>Em caso de extrema necessidade, poderá ser permitida a entrada em espaço confinado cuja atmosfera do seu interior esteja fora dos parâmetros contidos no item anterior. Nesse caso, o funcionário que adentrar ao espaço confinado deverá utilizar máscara autônoma de demanda com pressão positiva ou respirador de linha de ar respirável com cilindro auxiliar para escape ou outro equipamento equivalente.</w:t>
      </w:r>
    </w:p>
    <w:p w14:paraId="1AB76C40" w14:textId="3ABC67BE" w:rsidR="007F1C74" w:rsidRPr="00723E4E" w:rsidRDefault="007F1C74" w:rsidP="00324D4F">
      <w:pPr>
        <w:pStyle w:val="03ESBullet11"/>
        <w:numPr>
          <w:ilvl w:val="0"/>
          <w:numId w:val="0"/>
        </w:numPr>
        <w:ind w:left="1287"/>
      </w:pPr>
    </w:p>
    <w:p w14:paraId="5B8FF319" w14:textId="630E84E9" w:rsidR="000E0BD4" w:rsidRPr="00AB26B7" w:rsidRDefault="000E0BD4" w:rsidP="00324D4F">
      <w:pPr>
        <w:pStyle w:val="03ESBullet11"/>
      </w:pPr>
      <w:r w:rsidRPr="00AB26B7">
        <w:t>Todos os riscos do espaço confinado identificados na permissão de entrada deverão estar controlados.</w:t>
      </w:r>
    </w:p>
    <w:p w14:paraId="3C6DF55A" w14:textId="594587C3" w:rsidR="000E0BD4" w:rsidRPr="00AB26B7" w:rsidRDefault="000E0BD4" w:rsidP="00324D4F">
      <w:pPr>
        <w:pStyle w:val="03ESBullet11"/>
      </w:pPr>
      <w:r w:rsidRPr="00AB26B7">
        <w:t>Em caso de alteração no ambiente, nova avaliação deverá ser realizada e nova permissão de entrada emitida.</w:t>
      </w:r>
    </w:p>
    <w:p w14:paraId="616A4D6B" w14:textId="75E8D410" w:rsidR="000E0BD4" w:rsidRPr="00AB26B7" w:rsidRDefault="000E0BD4" w:rsidP="00324D4F">
      <w:pPr>
        <w:pStyle w:val="03ESBullet11"/>
      </w:pPr>
      <w:r w:rsidRPr="00AB26B7">
        <w:t>Os riscos adicionais como, afogamento, soterramento, queda, choque elétrico ou mecânico, explosão etc. deverão estar identificados e controlados.</w:t>
      </w:r>
    </w:p>
    <w:p w14:paraId="4628E5E6" w14:textId="001C550A" w:rsidR="000E0BD4" w:rsidRDefault="00673D4F" w:rsidP="00324D4F">
      <w:pPr>
        <w:pStyle w:val="03ESBullet11"/>
      </w:pPr>
      <w:r>
        <w:rPr>
          <w:noProof/>
        </w:rPr>
        <w:drawing>
          <wp:anchor distT="0" distB="0" distL="114300" distR="114300" simplePos="0" relativeHeight="251712512" behindDoc="1" locked="0" layoutInCell="1" allowOverlap="1" wp14:anchorId="0A686492" wp14:editId="6B291E6E">
            <wp:simplePos x="0" y="0"/>
            <wp:positionH relativeFrom="margin">
              <wp:align>right</wp:align>
            </wp:positionH>
            <wp:positionV relativeFrom="margin">
              <wp:posOffset>6534785</wp:posOffset>
            </wp:positionV>
            <wp:extent cx="2678400" cy="2224800"/>
            <wp:effectExtent l="0" t="0" r="8255" b="4445"/>
            <wp:wrapTight wrapText="bothSides">
              <wp:wrapPolygon edited="0">
                <wp:start x="0" y="0"/>
                <wp:lineTo x="0" y="21458"/>
                <wp:lineTo x="21513" y="21458"/>
                <wp:lineTo x="21513" y="0"/>
                <wp:lineTo x="0" y="0"/>
              </wp:wrapPolygon>
            </wp:wrapTight>
            <wp:docPr id="32751834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18340" name="Imagem 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78400" cy="2224800"/>
                    </a:xfrm>
                    <a:prstGeom prst="rect">
                      <a:avLst/>
                    </a:prstGeom>
                  </pic:spPr>
                </pic:pic>
              </a:graphicData>
            </a:graphic>
            <wp14:sizeRelH relativeFrom="margin">
              <wp14:pctWidth>0</wp14:pctWidth>
            </wp14:sizeRelH>
            <wp14:sizeRelV relativeFrom="margin">
              <wp14:pctHeight>0</wp14:pctHeight>
            </wp14:sizeRelV>
          </wp:anchor>
        </w:drawing>
      </w:r>
      <w:r w:rsidR="000E0BD4" w:rsidRPr="00AB26B7">
        <w:t>Deverão ser avaliadas as condições estruturais (acessos, escadas, paredes, tetos, tubulações), dos locais de trabalho, dos equipamentos que devem ser introduzidos (ferramentas e máquinas), das instalações elétricas (existentes e as adicionadas) e da presença de insetos e animais peçonhentos.</w:t>
      </w:r>
    </w:p>
    <w:p w14:paraId="2650ADE8" w14:textId="51B328A8" w:rsidR="000E0BD4" w:rsidRPr="00723E4E" w:rsidRDefault="000E0BD4" w:rsidP="00324D4F">
      <w:pPr>
        <w:pStyle w:val="03ESBullet11"/>
      </w:pPr>
      <w:r w:rsidRPr="00723E4E">
        <w:lastRenderedPageBreak/>
        <w:t>Deverá ser mantido permanentemente um vigia do lado de fora do espaço confinado enquanto durar os serviços.</w:t>
      </w:r>
    </w:p>
    <w:p w14:paraId="002C51BC" w14:textId="25B38CE0" w:rsidR="000E0BD4" w:rsidRPr="00723E4E" w:rsidRDefault="000E0BD4" w:rsidP="00324D4F">
      <w:pPr>
        <w:pStyle w:val="03ESBullet11"/>
      </w:pPr>
      <w:r w:rsidRPr="00723E4E">
        <w:t>O local de trabalho deverá estar isolado/sinalizado.</w:t>
      </w:r>
    </w:p>
    <w:p w14:paraId="3F485278" w14:textId="7C271B2B" w:rsidR="000E0BD4" w:rsidRDefault="000E0BD4" w:rsidP="00324D4F">
      <w:pPr>
        <w:pStyle w:val="03ESBullet11"/>
      </w:pPr>
      <w:r w:rsidRPr="00723E4E">
        <w:t>Válvulas, registros, tubulações, transportadores e demais equipamentos e estruturas e fontes de energia que interfiram no espaço confinado deverão estar bloqueados de modo a impedir desprendimentos acidentais de energias.</w:t>
      </w:r>
    </w:p>
    <w:p w14:paraId="54908FC6" w14:textId="63ACA6FB" w:rsidR="000E0BD4" w:rsidRDefault="000E0BD4" w:rsidP="00324D4F">
      <w:pPr>
        <w:pStyle w:val="03ESBullet11"/>
      </w:pPr>
      <w:r w:rsidRPr="00723E4E">
        <w:t>O local deverá estar limpo e isento de contaminantes.</w:t>
      </w:r>
    </w:p>
    <w:p w14:paraId="12F22077" w14:textId="4833D0AD" w:rsidR="001D7988" w:rsidRPr="00723E4E" w:rsidRDefault="001D7988" w:rsidP="00324D4F">
      <w:pPr>
        <w:pStyle w:val="03ESBullet11"/>
        <w:numPr>
          <w:ilvl w:val="0"/>
          <w:numId w:val="0"/>
        </w:numPr>
        <w:ind w:left="1287"/>
      </w:pPr>
    </w:p>
    <w:p w14:paraId="48E88069" w14:textId="33C025EC" w:rsidR="000E0BD4" w:rsidRDefault="001D7988" w:rsidP="001D7988">
      <w:pPr>
        <w:jc w:val="center"/>
        <w:rPr>
          <w:rFonts w:cs="Arial"/>
          <w:bCs/>
          <w:szCs w:val="22"/>
        </w:rPr>
      </w:pPr>
      <w:r>
        <w:rPr>
          <w:bCs/>
          <w:noProof/>
        </w:rPr>
        <w:drawing>
          <wp:inline distT="0" distB="0" distL="0" distR="0" wp14:anchorId="6D7B8C40" wp14:editId="2A0BEE6E">
            <wp:extent cx="4354198" cy="6021638"/>
            <wp:effectExtent l="0" t="0" r="8255" b="0"/>
            <wp:docPr id="65508346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83467" name="Imagem 16"/>
                    <pic:cNvPicPr/>
                  </pic:nvPicPr>
                  <pic:blipFill>
                    <a:blip r:embed="rId50">
                      <a:extLst>
                        <a:ext uri="{28A0092B-C50C-407E-A947-70E740481C1C}">
                          <a14:useLocalDpi xmlns:a14="http://schemas.microsoft.com/office/drawing/2010/main" val="0"/>
                        </a:ext>
                      </a:extLst>
                    </a:blip>
                    <a:stretch>
                      <a:fillRect/>
                    </a:stretch>
                  </pic:blipFill>
                  <pic:spPr>
                    <a:xfrm>
                      <a:off x="0" y="0"/>
                      <a:ext cx="4354198" cy="6021638"/>
                    </a:xfrm>
                    <a:prstGeom prst="rect">
                      <a:avLst/>
                    </a:prstGeom>
                  </pic:spPr>
                </pic:pic>
              </a:graphicData>
            </a:graphic>
          </wp:inline>
        </w:drawing>
      </w:r>
    </w:p>
    <w:p w14:paraId="1A93220D" w14:textId="77777777" w:rsidR="000E0BD4" w:rsidRDefault="000E0BD4" w:rsidP="00324D4F">
      <w:pPr>
        <w:pStyle w:val="03ESBullet11"/>
      </w:pPr>
      <w:r w:rsidRPr="00737413">
        <w:t>Deverá ser previsto recurso para atendimento e resposta a emergências nos trabalhos em espaço confinado.</w:t>
      </w:r>
    </w:p>
    <w:p w14:paraId="0312CC6D" w14:textId="5AC29D6C" w:rsidR="001D7988" w:rsidRPr="00737413" w:rsidRDefault="001D7988" w:rsidP="00324D4F">
      <w:pPr>
        <w:pStyle w:val="03ESBullet11"/>
        <w:numPr>
          <w:ilvl w:val="0"/>
          <w:numId w:val="0"/>
        </w:numPr>
        <w:ind w:left="1287"/>
      </w:pPr>
      <w:r>
        <w:rPr>
          <w:noProof/>
        </w:rPr>
        <w:lastRenderedPageBreak/>
        <w:drawing>
          <wp:anchor distT="0" distB="0" distL="114300" distR="114300" simplePos="0" relativeHeight="251754496" behindDoc="0" locked="0" layoutInCell="1" allowOverlap="1" wp14:anchorId="5F64A107" wp14:editId="59C77C21">
            <wp:simplePos x="0" y="0"/>
            <wp:positionH relativeFrom="column">
              <wp:posOffset>4246880</wp:posOffset>
            </wp:positionH>
            <wp:positionV relativeFrom="paragraph">
              <wp:posOffset>0</wp:posOffset>
            </wp:positionV>
            <wp:extent cx="1814830" cy="1503045"/>
            <wp:effectExtent l="0" t="0" r="0" b="1905"/>
            <wp:wrapSquare wrapText="bothSides"/>
            <wp:docPr id="1406430761" name="Imagem 16"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30761" name="Imagem 16" descr="Ícone&#10;&#10;Descrição gerada automa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14830" cy="1503045"/>
                    </a:xfrm>
                    <a:prstGeom prst="rect">
                      <a:avLst/>
                    </a:prstGeom>
                    <a:ln>
                      <a:noFill/>
                    </a:ln>
                  </pic:spPr>
                </pic:pic>
              </a:graphicData>
            </a:graphic>
            <wp14:sizeRelH relativeFrom="margin">
              <wp14:pctWidth>0</wp14:pctWidth>
            </wp14:sizeRelH>
            <wp14:sizeRelV relativeFrom="margin">
              <wp14:pctHeight>0</wp14:pctHeight>
            </wp14:sizeRelV>
          </wp:anchor>
        </w:drawing>
      </w:r>
    </w:p>
    <w:p w14:paraId="198E0166" w14:textId="053C4130" w:rsidR="000E0BD4" w:rsidRDefault="000E0BD4" w:rsidP="00324D4F">
      <w:pPr>
        <w:pStyle w:val="03ESBullet11"/>
      </w:pPr>
      <w:r w:rsidRPr="002E7552">
        <w:t xml:space="preserve">Os trabalhadores deverão estar aptos pela área da Saúde, conforme o procedimento PRO.BRA.SSO.020 – </w:t>
      </w:r>
      <w:r w:rsidR="005F2E75">
        <w:t xml:space="preserve">Procedimento de Saúde para </w:t>
      </w:r>
      <w:r w:rsidRPr="002E7552">
        <w:t>Trabalho em Altura e Espaço Confinado.</w:t>
      </w:r>
    </w:p>
    <w:p w14:paraId="6D3BCCB9" w14:textId="77777777" w:rsidR="001D7988" w:rsidRDefault="001D7988" w:rsidP="00324D4F">
      <w:pPr>
        <w:pStyle w:val="03ESBullet11"/>
        <w:numPr>
          <w:ilvl w:val="0"/>
          <w:numId w:val="0"/>
        </w:numPr>
      </w:pPr>
    </w:p>
    <w:p w14:paraId="77D87420" w14:textId="46EF07A5" w:rsidR="000E0BD4" w:rsidRDefault="000E0BD4" w:rsidP="00324D4F">
      <w:pPr>
        <w:pStyle w:val="03ESBullet11"/>
      </w:pPr>
      <w:r w:rsidRPr="007C5275">
        <w:t xml:space="preserve">Recomendações complementares e exclusivas para atividades com produtos à base de solventes dentro de </w:t>
      </w:r>
      <w:r w:rsidRPr="00830D55">
        <w:t>espaços</w:t>
      </w:r>
      <w:r w:rsidRPr="007C5275">
        <w:t xml:space="preserve"> confinados:</w:t>
      </w:r>
    </w:p>
    <w:p w14:paraId="2B2BA999" w14:textId="77777777" w:rsidR="002F3842" w:rsidRDefault="002F3842" w:rsidP="00915694">
      <w:pPr>
        <w:pStyle w:val="04ESBullet211"/>
      </w:pPr>
      <w:r>
        <w:rPr>
          <w:bCs/>
          <w:noProof/>
        </w:rPr>
        <w:drawing>
          <wp:anchor distT="0" distB="0" distL="114300" distR="114300" simplePos="0" relativeHeight="251755520" behindDoc="0" locked="0" layoutInCell="1" allowOverlap="1" wp14:anchorId="1DDD098D" wp14:editId="7C56AFF2">
            <wp:simplePos x="0" y="0"/>
            <wp:positionH relativeFrom="column">
              <wp:posOffset>3900170</wp:posOffset>
            </wp:positionH>
            <wp:positionV relativeFrom="paragraph">
              <wp:posOffset>522932</wp:posOffset>
            </wp:positionV>
            <wp:extent cx="2869565" cy="2889250"/>
            <wp:effectExtent l="0" t="0" r="6985" b="6350"/>
            <wp:wrapThrough wrapText="bothSides">
              <wp:wrapPolygon edited="0">
                <wp:start x="0" y="0"/>
                <wp:lineTo x="0" y="21505"/>
                <wp:lineTo x="21509" y="21505"/>
                <wp:lineTo x="21509" y="0"/>
                <wp:lineTo x="0" y="0"/>
              </wp:wrapPolygon>
            </wp:wrapThrough>
            <wp:docPr id="4791113"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113" name="Imagem 479111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9565" cy="2889250"/>
                    </a:xfrm>
                    <a:prstGeom prst="rect">
                      <a:avLst/>
                    </a:prstGeom>
                  </pic:spPr>
                </pic:pic>
              </a:graphicData>
            </a:graphic>
            <wp14:sizeRelH relativeFrom="margin">
              <wp14:pctWidth>0</wp14:pctWidth>
            </wp14:sizeRelH>
            <wp14:sizeRelV relativeFrom="margin">
              <wp14:pctHeight>0</wp14:pctHeight>
            </wp14:sizeRelV>
          </wp:anchor>
        </w:drawing>
      </w:r>
      <w:r w:rsidR="000E0BD4" w:rsidRPr="00C43EC3">
        <w:t xml:space="preserve">Mecanismo de ventilação devem ser aplicados em espaços confinados onde são aplicados produtos à base de solventes, tais como: tintas spray, thinner, limpadores químicos etc. </w:t>
      </w:r>
    </w:p>
    <w:p w14:paraId="45EBFA2B" w14:textId="5C224E88" w:rsidR="000E0BD4" w:rsidRDefault="000E0BD4" w:rsidP="00915694">
      <w:pPr>
        <w:pStyle w:val="04ESBullet211"/>
        <w:numPr>
          <w:ilvl w:val="0"/>
          <w:numId w:val="0"/>
        </w:numPr>
        <w:ind w:left="1661"/>
      </w:pPr>
      <w:r w:rsidRPr="00C43EC3">
        <w:t>Esta ventilação deve ser projetada levando em consideração o rápido aumento nas concentrações tóxicas e inflamáveis de vapores de solvente resultantes de quantidades de aplicação relativamente pequenas e durações da exposição. A alta densidade de vapor de solventes e sua propensão para camadas mais baixas também deve ser considerado.</w:t>
      </w:r>
    </w:p>
    <w:p w14:paraId="08E917EB" w14:textId="77777777" w:rsidR="000E0BD4" w:rsidRDefault="000E0BD4" w:rsidP="000E0BD4">
      <w:pPr>
        <w:pStyle w:val="PargrafodaLista"/>
        <w:jc w:val="both"/>
        <w:rPr>
          <w:rFonts w:cs="Arial"/>
          <w:bCs/>
          <w:szCs w:val="22"/>
        </w:rPr>
      </w:pPr>
    </w:p>
    <w:p w14:paraId="59EEBA85" w14:textId="5DD53206" w:rsidR="002F3842" w:rsidRDefault="002F3842" w:rsidP="000E0BD4">
      <w:pPr>
        <w:pStyle w:val="PargrafodaLista"/>
        <w:jc w:val="both"/>
        <w:rPr>
          <w:rFonts w:cs="Arial"/>
          <w:bCs/>
          <w:szCs w:val="22"/>
        </w:rPr>
      </w:pPr>
    </w:p>
    <w:p w14:paraId="7813E3AE" w14:textId="6AF7BF24" w:rsidR="002F3842" w:rsidRDefault="002F3842" w:rsidP="000E0BD4">
      <w:pPr>
        <w:pStyle w:val="PargrafodaLista"/>
        <w:jc w:val="both"/>
        <w:rPr>
          <w:rFonts w:cs="Arial"/>
          <w:bCs/>
          <w:szCs w:val="22"/>
        </w:rPr>
      </w:pPr>
    </w:p>
    <w:p w14:paraId="163E2E50" w14:textId="3D6CAB82" w:rsidR="002F3842" w:rsidRDefault="00734D66" w:rsidP="000E0BD4">
      <w:pPr>
        <w:pStyle w:val="PargrafodaLista"/>
        <w:jc w:val="both"/>
        <w:rPr>
          <w:rFonts w:cs="Arial"/>
          <w:bCs/>
          <w:szCs w:val="22"/>
        </w:rPr>
      </w:pPr>
      <w:r>
        <w:rPr>
          <w:rFonts w:cs="Arial"/>
          <w:b/>
          <w:noProof/>
          <w:color w:val="FF0000"/>
          <w:szCs w:val="22"/>
        </w:rPr>
        <w:drawing>
          <wp:anchor distT="0" distB="0" distL="114300" distR="114300" simplePos="0" relativeHeight="251756544" behindDoc="0" locked="0" layoutInCell="1" allowOverlap="1" wp14:anchorId="172E0A70" wp14:editId="7D368736">
            <wp:simplePos x="0" y="0"/>
            <wp:positionH relativeFrom="column">
              <wp:posOffset>255905</wp:posOffset>
            </wp:positionH>
            <wp:positionV relativeFrom="paragraph">
              <wp:posOffset>74295</wp:posOffset>
            </wp:positionV>
            <wp:extent cx="2195195" cy="2679700"/>
            <wp:effectExtent l="0" t="0" r="0" b="6350"/>
            <wp:wrapSquare wrapText="bothSides"/>
            <wp:docPr id="2112298712"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98712" name="Imagem 3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95195" cy="2679700"/>
                    </a:xfrm>
                    <a:prstGeom prst="rect">
                      <a:avLst/>
                    </a:prstGeom>
                  </pic:spPr>
                </pic:pic>
              </a:graphicData>
            </a:graphic>
            <wp14:sizeRelH relativeFrom="margin">
              <wp14:pctWidth>0</wp14:pctWidth>
            </wp14:sizeRelH>
            <wp14:sizeRelV relativeFrom="margin">
              <wp14:pctHeight>0</wp14:pctHeight>
            </wp14:sizeRelV>
          </wp:anchor>
        </w:drawing>
      </w:r>
    </w:p>
    <w:p w14:paraId="7147531B" w14:textId="25DACEDA" w:rsidR="000E0BD4" w:rsidRDefault="000E0BD4" w:rsidP="00324D4F">
      <w:pPr>
        <w:pStyle w:val="03ESBullet11"/>
      </w:pPr>
      <w:r w:rsidRPr="00C43EC3">
        <w:t>Os respiradores com suprimento de ar devem ser selecionados em preferência aos purificadores de ar motorizados (PAPR) e/ou respiradores de pressão negativa, que dependem de limpeza regular, manutenção, teste de ajuste facial e, particularmente, desempenho de filtragem e capacidade de ruptura, a fim de fornecer um nível adequado de proteção.</w:t>
      </w:r>
    </w:p>
    <w:p w14:paraId="584C309D" w14:textId="2581CB8E" w:rsidR="000E0BD4" w:rsidRDefault="000E0BD4" w:rsidP="000E0BD4">
      <w:pPr>
        <w:pStyle w:val="PargrafodaLista"/>
        <w:jc w:val="both"/>
        <w:rPr>
          <w:rFonts w:cs="Arial"/>
          <w:b/>
          <w:color w:val="FF0000"/>
          <w:szCs w:val="22"/>
        </w:rPr>
      </w:pPr>
    </w:p>
    <w:p w14:paraId="6E81D518" w14:textId="7FCDB858" w:rsidR="007C12FE" w:rsidRDefault="007C12FE" w:rsidP="000E0BD4">
      <w:pPr>
        <w:pStyle w:val="PargrafodaLista"/>
        <w:jc w:val="both"/>
        <w:rPr>
          <w:rFonts w:cs="Arial"/>
          <w:b/>
          <w:color w:val="FF0000"/>
          <w:szCs w:val="22"/>
        </w:rPr>
      </w:pPr>
    </w:p>
    <w:p w14:paraId="6DB3FE9A" w14:textId="753C00C9" w:rsidR="007C12FE" w:rsidRDefault="007C12FE" w:rsidP="000E0BD4">
      <w:pPr>
        <w:pStyle w:val="PargrafodaLista"/>
        <w:jc w:val="both"/>
        <w:rPr>
          <w:rFonts w:cs="Arial"/>
          <w:b/>
          <w:color w:val="FF0000"/>
          <w:szCs w:val="22"/>
        </w:rPr>
      </w:pPr>
    </w:p>
    <w:p w14:paraId="583D9E24" w14:textId="1EDA5F9A" w:rsidR="007C12FE" w:rsidRDefault="007C12FE" w:rsidP="000E0BD4">
      <w:pPr>
        <w:pStyle w:val="PargrafodaLista"/>
        <w:jc w:val="both"/>
        <w:rPr>
          <w:rFonts w:cs="Arial"/>
          <w:b/>
          <w:color w:val="FF0000"/>
          <w:szCs w:val="22"/>
        </w:rPr>
      </w:pPr>
    </w:p>
    <w:p w14:paraId="1E094BB0" w14:textId="77777777" w:rsidR="00734D66" w:rsidRDefault="00734D66" w:rsidP="000E0BD4">
      <w:pPr>
        <w:pStyle w:val="PargrafodaLista"/>
        <w:jc w:val="both"/>
        <w:rPr>
          <w:rFonts w:cs="Arial"/>
          <w:b/>
          <w:color w:val="FF0000"/>
          <w:szCs w:val="22"/>
        </w:rPr>
      </w:pPr>
    </w:p>
    <w:p w14:paraId="496BC40A" w14:textId="77777777" w:rsidR="00734D66" w:rsidRDefault="00734D66" w:rsidP="000E0BD4">
      <w:pPr>
        <w:pStyle w:val="PargrafodaLista"/>
        <w:jc w:val="both"/>
        <w:rPr>
          <w:rFonts w:cs="Arial"/>
          <w:b/>
          <w:color w:val="FF0000"/>
          <w:szCs w:val="22"/>
        </w:rPr>
      </w:pPr>
    </w:p>
    <w:p w14:paraId="7DF1CFF9" w14:textId="5418A10F" w:rsidR="000E0BD4" w:rsidRDefault="000E0BD4" w:rsidP="00324D4F">
      <w:pPr>
        <w:pStyle w:val="03ESBullet11"/>
      </w:pPr>
      <w:r w:rsidRPr="00C43EC3">
        <w:lastRenderedPageBreak/>
        <w:t xml:space="preserve">As fontes de ignição devem ser removidas de espaços onde haja potencial para ocorrência de concentrações inflamáveis de vapores de solventes. </w:t>
      </w:r>
    </w:p>
    <w:p w14:paraId="4BB9F636" w14:textId="464FCCC4" w:rsidR="000E0BD4" w:rsidRDefault="000E0BD4" w:rsidP="00324D4F">
      <w:pPr>
        <w:pStyle w:val="03ESBullet11"/>
        <w:rPr>
          <w:noProof/>
        </w:rPr>
      </w:pPr>
      <w:r w:rsidRPr="00C43EC3">
        <w:t>As superfícies preenchidas devem ser aterradas para evitar o acúmulo de carga estática e a temperatura de autoignição dos solventes e os requisitos de segurança intrínseca devem ser considerados ao selecionar equipamentos portáteis para o uso nesses espaços (por exemplo: iluminação, rádios e detectores pessoais de gás).</w:t>
      </w:r>
      <w:r w:rsidRPr="00A60AE2">
        <w:rPr>
          <w:noProof/>
        </w:rPr>
        <w:t xml:space="preserve"> </w:t>
      </w:r>
    </w:p>
    <w:p w14:paraId="2B4265D0" w14:textId="58F582F8" w:rsidR="004D51BF" w:rsidRDefault="004D51BF" w:rsidP="000A4011">
      <w:pPr>
        <w:pStyle w:val="PargrafodaLista"/>
        <w:jc w:val="center"/>
        <w:rPr>
          <w:noProof/>
          <w:lang w:val="pt-PT"/>
        </w:rPr>
      </w:pPr>
      <w:r>
        <w:rPr>
          <w:noProof/>
          <w:lang w:val="pt-PT"/>
        </w:rPr>
        <w:drawing>
          <wp:inline distT="0" distB="0" distL="0" distR="0" wp14:anchorId="5DAE596E" wp14:editId="5437CB13">
            <wp:extent cx="4061587" cy="1875311"/>
            <wp:effectExtent l="0" t="0" r="0" b="0"/>
            <wp:docPr id="997859931"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59931" name="Imagem 3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61587" cy="1875311"/>
                    </a:xfrm>
                    <a:prstGeom prst="rect">
                      <a:avLst/>
                    </a:prstGeom>
                  </pic:spPr>
                </pic:pic>
              </a:graphicData>
            </a:graphic>
          </wp:inline>
        </w:drawing>
      </w:r>
    </w:p>
    <w:p w14:paraId="579BF555" w14:textId="77777777" w:rsidR="004D51BF" w:rsidRDefault="004D51BF" w:rsidP="000E0BD4">
      <w:pPr>
        <w:pStyle w:val="PargrafodaLista"/>
        <w:jc w:val="both"/>
        <w:rPr>
          <w:noProof/>
          <w:lang w:val="pt-PT"/>
        </w:rPr>
      </w:pPr>
    </w:p>
    <w:p w14:paraId="56CCB0ED" w14:textId="5DC56EDD" w:rsidR="000E0BD4" w:rsidRDefault="000A4011" w:rsidP="00324D4F">
      <w:pPr>
        <w:pStyle w:val="03ESBullet11"/>
      </w:pPr>
      <w:r>
        <w:rPr>
          <w:noProof/>
        </w:rPr>
        <w:drawing>
          <wp:anchor distT="0" distB="0" distL="114300" distR="114300" simplePos="0" relativeHeight="251757568" behindDoc="0" locked="0" layoutInCell="1" allowOverlap="1" wp14:anchorId="38D375F4" wp14:editId="2E82FD1F">
            <wp:simplePos x="0" y="0"/>
            <wp:positionH relativeFrom="column">
              <wp:posOffset>3953510</wp:posOffset>
            </wp:positionH>
            <wp:positionV relativeFrom="paragraph">
              <wp:posOffset>481965</wp:posOffset>
            </wp:positionV>
            <wp:extent cx="2832735" cy="2244090"/>
            <wp:effectExtent l="0" t="0" r="5715" b="3810"/>
            <wp:wrapThrough wrapText="bothSides">
              <wp:wrapPolygon edited="0">
                <wp:start x="0" y="0"/>
                <wp:lineTo x="0" y="21453"/>
                <wp:lineTo x="21498" y="21453"/>
                <wp:lineTo x="21498" y="0"/>
                <wp:lineTo x="0" y="0"/>
              </wp:wrapPolygon>
            </wp:wrapThrough>
            <wp:docPr id="994905603"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05603" name="Imagem 4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32735" cy="2244090"/>
                    </a:xfrm>
                    <a:prstGeom prst="rect">
                      <a:avLst/>
                    </a:prstGeom>
                  </pic:spPr>
                </pic:pic>
              </a:graphicData>
            </a:graphic>
            <wp14:sizeRelH relativeFrom="margin">
              <wp14:pctWidth>0</wp14:pctWidth>
            </wp14:sizeRelH>
            <wp14:sizeRelV relativeFrom="margin">
              <wp14:pctHeight>0</wp14:pctHeight>
            </wp14:sizeRelV>
          </wp:anchor>
        </w:drawing>
      </w:r>
      <w:r w:rsidR="000E0BD4" w:rsidRPr="00C43EC3">
        <w:t>O monitoramento contínuo da</w:t>
      </w:r>
      <w:r w:rsidR="005D6A9F">
        <w:t xml:space="preserve"> atmosfera do espaço confinado</w:t>
      </w:r>
      <w:r w:rsidR="000E0BD4" w:rsidRPr="00C43EC3">
        <w:t xml:space="preserve"> deve ser realizado </w:t>
      </w:r>
      <w:r w:rsidR="005D6A9F">
        <w:t xml:space="preserve">durante todo periodo de execução do trabalho </w:t>
      </w:r>
      <w:r w:rsidR="000E0BD4" w:rsidRPr="00C43EC3">
        <w:t>(O2, CO, % LEL, Tox), para verificar a eficácia e adequação dos controles sendo implementados. Esses controles incluem ventilação, proteção respiratória e restrições de entrada e saída em espaços confinados em 5-10% LEL. O uso de tubos de amostragem de extensão para facilitar o monitoramento remoto deve ser evitado ao monitorar solventes orgânicos, para evitar a perda de amostra e subestimar a verdadeira concentração no ponto de amostragem.</w:t>
      </w:r>
    </w:p>
    <w:p w14:paraId="3ECF1B01" w14:textId="77777777" w:rsidR="000E0BD4" w:rsidRDefault="000E0BD4" w:rsidP="00324D4F">
      <w:pPr>
        <w:pStyle w:val="03ESBullet11"/>
      </w:pPr>
      <w:r w:rsidRPr="00C43EC3">
        <w:t>O monitoramento d</w:t>
      </w:r>
      <w:r>
        <w:t>e gases</w:t>
      </w:r>
      <w:r w:rsidRPr="00C43EC3">
        <w:t xml:space="preserve"> deve ser realizado para garantir que as concentrações no ar sejam adequadas para ocupação,</w:t>
      </w:r>
      <w:r>
        <w:t xml:space="preserve"> </w:t>
      </w:r>
      <w:r w:rsidRPr="00C43EC3">
        <w:t>após o término da aplicação de produtos à base de solventes</w:t>
      </w:r>
      <w:r>
        <w:t xml:space="preserve"> e garantindo condições de </w:t>
      </w:r>
      <w:r w:rsidRPr="00C43EC3">
        <w:t>reentra</w:t>
      </w:r>
      <w:r>
        <w:t>da</w:t>
      </w:r>
      <w:r w:rsidRPr="00C43EC3">
        <w:t xml:space="preserve"> no espaço.</w:t>
      </w:r>
    </w:p>
    <w:p w14:paraId="2A4BDA85" w14:textId="77777777" w:rsidR="000E0BD4" w:rsidRDefault="000E0BD4" w:rsidP="00324D4F">
      <w:pPr>
        <w:pStyle w:val="03ESBullet11"/>
      </w:pPr>
      <w:r w:rsidRPr="00C43EC3">
        <w:t>Os planos de ação acionados devem ser desenvolvidos para monitorar as condições e, em seguida, escalar os controles quando necessário, para gerenciar o risco a um nível aceitável.</w:t>
      </w:r>
    </w:p>
    <w:p w14:paraId="30F2C33E" w14:textId="77777777" w:rsidR="005D6A9F" w:rsidRPr="00C43EC3" w:rsidRDefault="005D6A9F" w:rsidP="00324D4F">
      <w:pPr>
        <w:pStyle w:val="03ESBullet11"/>
        <w:numPr>
          <w:ilvl w:val="0"/>
          <w:numId w:val="0"/>
        </w:numPr>
        <w:ind w:left="1287"/>
      </w:pPr>
    </w:p>
    <w:p w14:paraId="3B0ADC09" w14:textId="77777777" w:rsidR="000E0BD4" w:rsidRDefault="000E0BD4" w:rsidP="00E57DFB">
      <w:pPr>
        <w:pStyle w:val="03ESTitulo211"/>
        <w:numPr>
          <w:ilvl w:val="1"/>
          <w:numId w:val="99"/>
        </w:numPr>
      </w:pPr>
      <w:bookmarkStart w:id="45" w:name="adicionais57"/>
      <w:r w:rsidRPr="00F41A9B">
        <w:lastRenderedPageBreak/>
        <w:t xml:space="preserve">Requisitos Adicionais </w:t>
      </w:r>
      <w:r>
        <w:t>d</w:t>
      </w:r>
      <w:r w:rsidRPr="00F41A9B">
        <w:t xml:space="preserve">e Prevenção </w:t>
      </w:r>
    </w:p>
    <w:bookmarkEnd w:id="45"/>
    <w:p w14:paraId="2AA81632" w14:textId="77777777" w:rsidR="000E0BD4" w:rsidRPr="0086221A" w:rsidRDefault="000E0BD4" w:rsidP="00324D4F">
      <w:pPr>
        <w:pStyle w:val="03ESBullet11"/>
      </w:pPr>
      <w:r w:rsidRPr="0086221A">
        <w:t>O processo de criação e implementação de novos espaços confinados da unidade é gerenciado através de um processo de gestão de mudanças</w:t>
      </w:r>
      <w:r>
        <w:t xml:space="preserve"> conduzido pelo responsável da área e</w:t>
      </w:r>
      <w:r w:rsidRPr="0086221A">
        <w:t xml:space="preserve"> suportado pelo GSR.</w:t>
      </w:r>
    </w:p>
    <w:p w14:paraId="0D68363D" w14:textId="77777777" w:rsidR="000E0BD4" w:rsidRPr="00A36AFC" w:rsidRDefault="000E0BD4" w:rsidP="00324D4F">
      <w:pPr>
        <w:pStyle w:val="03ESBullet11"/>
      </w:pPr>
      <w:r w:rsidRPr="00A36AFC">
        <w:t>Em áreas classificadas</w:t>
      </w:r>
      <w:r>
        <w:t xml:space="preserve"> (área potencialmente explosiva ou com risco de explosão)</w:t>
      </w:r>
      <w:r w:rsidRPr="00A36AFC">
        <w:t>, os cuidados devem ser redobrados. Nestes locais, o uso de detectores de gases para atmosfera explosiva é obrigatório e a ventilação deve ser adequada para que não ocorra incêndio ou explosão</w:t>
      </w:r>
      <w:r>
        <w:t>.</w:t>
      </w:r>
    </w:p>
    <w:p w14:paraId="71F56CDE" w14:textId="77777777" w:rsidR="000E0BD4" w:rsidRPr="00A36AFC" w:rsidRDefault="000E0BD4" w:rsidP="00324D4F">
      <w:pPr>
        <w:pStyle w:val="03ESBullet11"/>
      </w:pPr>
      <w:r w:rsidRPr="00A36AFC">
        <w:t xml:space="preserve">Em </w:t>
      </w:r>
      <w:r>
        <w:t>e</w:t>
      </w:r>
      <w:r w:rsidRPr="00A36AFC">
        <w:t>spaços confinados que seja necessário realizar uma limpeza antes das atividades, deve ser preenchido o aceite de limpeza (Solicitação de Limpeza) conforme</w:t>
      </w:r>
      <w:r>
        <w:t xml:space="preserve"> procedimento de limpeza industrial da operação.</w:t>
      </w:r>
    </w:p>
    <w:p w14:paraId="6F5E6F04" w14:textId="77777777" w:rsidR="000E0BD4" w:rsidRDefault="000E0BD4" w:rsidP="00324D4F">
      <w:pPr>
        <w:pStyle w:val="03ESBullet11"/>
      </w:pPr>
      <w:r w:rsidRPr="00A36AFC">
        <w:t>A não observância deste procedimento caracteriza ato de indisciplina e/ou insubordinação, passível de aplicação de penas disciplinares, conforme definido na norma de Medidas Disciplinares (NOR.BRA.GRH.011).</w:t>
      </w:r>
    </w:p>
    <w:p w14:paraId="14D5DBB9" w14:textId="2E2AE1ED" w:rsidR="000E0BD4" w:rsidRDefault="000E0BD4" w:rsidP="00324D4F">
      <w:pPr>
        <w:pStyle w:val="03ESBullet11"/>
      </w:pPr>
      <w:r w:rsidRPr="00F227B6">
        <w:t xml:space="preserve">Os procedimentos para trabalho em espaços confinados e a </w:t>
      </w:r>
      <w:r>
        <w:t xml:space="preserve">Permissão de Entrada e Trabalhodeverão ser </w:t>
      </w:r>
      <w:r w:rsidRPr="00F227B6">
        <w:t>revisados sempre que ocorrer</w:t>
      </w:r>
      <w:r w:rsidRPr="00F41A9B">
        <w:t>:</w:t>
      </w:r>
    </w:p>
    <w:p w14:paraId="6B5B1801" w14:textId="3E8DB8E9" w:rsidR="000E0BD4" w:rsidRPr="004C6E18" w:rsidRDefault="000E0BD4" w:rsidP="00915694">
      <w:pPr>
        <w:pStyle w:val="04ESBullet211"/>
      </w:pPr>
      <w:r w:rsidRPr="004C6E18">
        <w:t>Resultado de autoavaliação.</w:t>
      </w:r>
    </w:p>
    <w:p w14:paraId="20B4C95D" w14:textId="37BDC5E7" w:rsidR="000E0BD4" w:rsidRPr="004C6E18" w:rsidRDefault="000E0BD4" w:rsidP="00915694">
      <w:pPr>
        <w:pStyle w:val="04ESBullet211"/>
      </w:pPr>
      <w:r w:rsidRPr="004C6E18">
        <w:t>Identificação de condição de trabalho mais seguras.</w:t>
      </w:r>
    </w:p>
    <w:p w14:paraId="529DB6F2" w14:textId="53792894" w:rsidR="000E0BD4" w:rsidRPr="004C6E18" w:rsidRDefault="000E0BD4" w:rsidP="00915694">
      <w:pPr>
        <w:pStyle w:val="04ESBullet211"/>
      </w:pPr>
      <w:r w:rsidRPr="004C6E18">
        <w:t>Registro de entrada não autorizada.</w:t>
      </w:r>
    </w:p>
    <w:p w14:paraId="07804AAB" w14:textId="0A84273E" w:rsidR="000E0BD4" w:rsidRPr="004C6E18" w:rsidRDefault="000E0BD4" w:rsidP="00915694">
      <w:pPr>
        <w:pStyle w:val="04ESBullet211"/>
      </w:pPr>
      <w:r w:rsidRPr="004C6E18">
        <w:t>Incidente ou condição não previstas durante a entrada.</w:t>
      </w:r>
    </w:p>
    <w:p w14:paraId="5FBD330C" w14:textId="4AD242AA" w:rsidR="000E0BD4" w:rsidRPr="004C6E18" w:rsidRDefault="000E0BD4" w:rsidP="00915694">
      <w:pPr>
        <w:pStyle w:val="04ESBullet211"/>
      </w:pPr>
      <w:r w:rsidRPr="004C6E18">
        <w:t>Avaliação da qualidade do preenchimento do Formulário de Entrada em Espaços Confinados.</w:t>
      </w:r>
    </w:p>
    <w:p w14:paraId="785C44A6" w14:textId="39A5D0E6" w:rsidR="000E0BD4" w:rsidRPr="004C6E18" w:rsidRDefault="00673D4F" w:rsidP="00915694">
      <w:pPr>
        <w:pStyle w:val="04ESBullet211"/>
      </w:pPr>
      <w:r>
        <w:rPr>
          <w:noProof/>
        </w:rPr>
        <w:drawing>
          <wp:anchor distT="0" distB="0" distL="114300" distR="114300" simplePos="0" relativeHeight="251758592" behindDoc="0" locked="0" layoutInCell="1" allowOverlap="1" wp14:anchorId="61893802" wp14:editId="5A0B43D7">
            <wp:simplePos x="0" y="0"/>
            <wp:positionH relativeFrom="margin">
              <wp:align>right</wp:align>
            </wp:positionH>
            <wp:positionV relativeFrom="paragraph">
              <wp:posOffset>313055</wp:posOffset>
            </wp:positionV>
            <wp:extent cx="3564255" cy="2625090"/>
            <wp:effectExtent l="0" t="0" r="0" b="3810"/>
            <wp:wrapSquare wrapText="bothSides"/>
            <wp:docPr id="1759298993"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98993" name="Imagem 4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64255" cy="2625090"/>
                    </a:xfrm>
                    <a:prstGeom prst="rect">
                      <a:avLst/>
                    </a:prstGeom>
                  </pic:spPr>
                </pic:pic>
              </a:graphicData>
            </a:graphic>
            <wp14:sizeRelH relativeFrom="margin">
              <wp14:pctWidth>0</wp14:pctWidth>
            </wp14:sizeRelH>
            <wp14:sizeRelV relativeFrom="margin">
              <wp14:pctHeight>0</wp14:pctHeight>
            </wp14:sizeRelV>
          </wp:anchor>
        </w:drawing>
      </w:r>
      <w:r w:rsidR="000E0BD4" w:rsidRPr="004C6E18">
        <w:t>Revisão anual do formulário da Permissão de Entrada e Trabalho, que devem ser arquivadas por um período de 5 anos.</w:t>
      </w:r>
    </w:p>
    <w:p w14:paraId="06C286B9" w14:textId="55F9CC00" w:rsidR="000E0BD4" w:rsidRPr="004C6E18" w:rsidRDefault="000E0BD4" w:rsidP="00915694">
      <w:pPr>
        <w:pStyle w:val="04ESBullet211"/>
      </w:pPr>
      <w:r w:rsidRPr="004C6E18">
        <w:t>Solicitação da GSR, CIPA ou Órgão de Fiscalização.</w:t>
      </w:r>
    </w:p>
    <w:p w14:paraId="6FB728C4" w14:textId="3292366B" w:rsidR="000E0BD4" w:rsidRPr="004C6E18" w:rsidRDefault="000E0BD4" w:rsidP="00915694">
      <w:pPr>
        <w:pStyle w:val="04ESBullet211"/>
      </w:pPr>
      <w:r w:rsidRPr="004C6E18">
        <w:t>Identificação de riscos não descritos na Permissão de Entrada e Trabalho.</w:t>
      </w:r>
    </w:p>
    <w:p w14:paraId="60A3E4EE" w14:textId="3DD97963" w:rsidR="000E0BD4" w:rsidRPr="004C6E18" w:rsidRDefault="000E0BD4" w:rsidP="00915694">
      <w:pPr>
        <w:pStyle w:val="04ESBullet211"/>
      </w:pPr>
      <w:r w:rsidRPr="004C6E18">
        <w:t>Atualização de normas (NR, NBR etc.) e legislação aplicáveis.</w:t>
      </w:r>
    </w:p>
    <w:p w14:paraId="5C1C7CA5" w14:textId="77777777" w:rsidR="000E3D4A" w:rsidRDefault="000E3D4A" w:rsidP="00673D4F">
      <w:pPr>
        <w:pStyle w:val="04ESBullet211"/>
        <w:numPr>
          <w:ilvl w:val="0"/>
          <w:numId w:val="0"/>
        </w:numPr>
      </w:pPr>
    </w:p>
    <w:p w14:paraId="481EBC06" w14:textId="77777777" w:rsidR="000E3D4A" w:rsidRDefault="000E3D4A" w:rsidP="00915694">
      <w:pPr>
        <w:pStyle w:val="04ESBullet211"/>
        <w:numPr>
          <w:ilvl w:val="0"/>
          <w:numId w:val="0"/>
        </w:numPr>
        <w:ind w:left="1661"/>
      </w:pPr>
    </w:p>
    <w:p w14:paraId="0A9276E0" w14:textId="138FA22B" w:rsidR="000E0BD4" w:rsidRPr="006A44BC" w:rsidRDefault="000E0BD4" w:rsidP="00E57DFB">
      <w:pPr>
        <w:pStyle w:val="03ESTitulo211"/>
        <w:numPr>
          <w:ilvl w:val="1"/>
          <w:numId w:val="99"/>
        </w:numPr>
      </w:pPr>
      <w:r w:rsidRPr="006A44BC">
        <w:lastRenderedPageBreak/>
        <w:t>Controle de Registros</w:t>
      </w:r>
    </w:p>
    <w:p w14:paraId="2FE71EE1" w14:textId="3E87FDF7" w:rsidR="000E0BD4" w:rsidRDefault="00673D4F" w:rsidP="00324D4F">
      <w:pPr>
        <w:pStyle w:val="03ESBullet11"/>
      </w:pPr>
      <w:r>
        <w:rPr>
          <w:noProof/>
        </w:rPr>
        <w:drawing>
          <wp:anchor distT="0" distB="0" distL="114300" distR="114300" simplePos="0" relativeHeight="251759616" behindDoc="0" locked="0" layoutInCell="1" allowOverlap="1" wp14:anchorId="1AFFB68C" wp14:editId="0226C261">
            <wp:simplePos x="0" y="0"/>
            <wp:positionH relativeFrom="margin">
              <wp:align>center</wp:align>
            </wp:positionH>
            <wp:positionV relativeFrom="paragraph">
              <wp:posOffset>1002665</wp:posOffset>
            </wp:positionV>
            <wp:extent cx="2908935" cy="1799590"/>
            <wp:effectExtent l="0" t="0" r="5715" b="0"/>
            <wp:wrapTopAndBottom/>
            <wp:docPr id="566405050" name="Imagem 4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05050" name="Imagem 42" descr="Interface gráfica do usuário, Aplicativo&#10;&#10;Descrição gerada automaticament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08935" cy="1799590"/>
                    </a:xfrm>
                    <a:prstGeom prst="rect">
                      <a:avLst/>
                    </a:prstGeom>
                  </pic:spPr>
                </pic:pic>
              </a:graphicData>
            </a:graphic>
          </wp:anchor>
        </w:drawing>
      </w:r>
      <w:r w:rsidR="000E0BD4" w:rsidRPr="004170F1">
        <w:t xml:space="preserve">Todos os registros relacionados a trabalhos em espaços </w:t>
      </w:r>
      <w:r w:rsidR="000E0BD4" w:rsidRPr="00830D55">
        <w:t>confinados</w:t>
      </w:r>
      <w:r w:rsidR="000E0BD4" w:rsidRPr="004170F1">
        <w:t xml:space="preserve"> devem ser mantidos no site/empresa, conforme o Procedimento de Controle de Registros da GSR. O formulário preenchido da </w:t>
      </w:r>
      <w:r w:rsidR="000E0BD4" w:rsidRPr="00CB6380">
        <w:t>Permissão de Entrada e Trabalho</w:t>
      </w:r>
      <w:r w:rsidR="000E0BD4" w:rsidRPr="004170F1">
        <w:t xml:space="preserve"> deve ser mantido arquivado por 05 anos.</w:t>
      </w:r>
    </w:p>
    <w:p w14:paraId="50987DB9" w14:textId="2AD8141A" w:rsidR="000E0BD4" w:rsidRDefault="000E0BD4" w:rsidP="00324D4F">
      <w:pPr>
        <w:pStyle w:val="03ESBullet11"/>
        <w:numPr>
          <w:ilvl w:val="0"/>
          <w:numId w:val="0"/>
        </w:numPr>
        <w:ind w:left="927"/>
      </w:pPr>
    </w:p>
    <w:p w14:paraId="1BCC9F1D" w14:textId="4DEC767F" w:rsidR="000E0BD4" w:rsidRDefault="00673D4F" w:rsidP="00E57DFB">
      <w:pPr>
        <w:pStyle w:val="03ESTitulo211"/>
        <w:numPr>
          <w:ilvl w:val="1"/>
          <w:numId w:val="99"/>
        </w:numPr>
      </w:pPr>
      <w:bookmarkStart w:id="46" w:name="análise59"/>
      <w:r>
        <w:rPr>
          <w:noProof/>
        </w:rPr>
        <w:drawing>
          <wp:anchor distT="0" distB="0" distL="114300" distR="114300" simplePos="0" relativeHeight="251760640" behindDoc="0" locked="0" layoutInCell="1" allowOverlap="1" wp14:anchorId="4E92AE43" wp14:editId="038AB770">
            <wp:simplePos x="0" y="0"/>
            <wp:positionH relativeFrom="margin">
              <wp:align>right</wp:align>
            </wp:positionH>
            <wp:positionV relativeFrom="paragraph">
              <wp:posOffset>525780</wp:posOffset>
            </wp:positionV>
            <wp:extent cx="2214512" cy="1800000"/>
            <wp:effectExtent l="0" t="0" r="0" b="0"/>
            <wp:wrapSquare wrapText="bothSides"/>
            <wp:docPr id="2029028938"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28938" name="Imagem 202902893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14512" cy="1800000"/>
                    </a:xfrm>
                    <a:prstGeom prst="rect">
                      <a:avLst/>
                    </a:prstGeom>
                  </pic:spPr>
                </pic:pic>
              </a:graphicData>
            </a:graphic>
            <wp14:sizeRelH relativeFrom="margin">
              <wp14:pctWidth>0</wp14:pctWidth>
            </wp14:sizeRelH>
            <wp14:sizeRelV relativeFrom="margin">
              <wp14:pctHeight>0</wp14:pctHeight>
            </wp14:sizeRelV>
          </wp:anchor>
        </w:drawing>
      </w:r>
      <w:r w:rsidR="000E0BD4" w:rsidRPr="008E19B2">
        <w:t xml:space="preserve">Análise </w:t>
      </w:r>
      <w:r w:rsidR="000E0BD4" w:rsidRPr="00055226">
        <w:t>Crítica</w:t>
      </w:r>
    </w:p>
    <w:bookmarkEnd w:id="46"/>
    <w:p w14:paraId="1400E21F" w14:textId="3214401D" w:rsidR="000E0BD4" w:rsidRDefault="000E0BD4" w:rsidP="00324D4F">
      <w:pPr>
        <w:pStyle w:val="03ESBullet11"/>
      </w:pPr>
      <w:r w:rsidRPr="00032F9C">
        <w:t xml:space="preserve">O </w:t>
      </w:r>
      <w:r w:rsidRPr="00CB6380">
        <w:t>Champion</w:t>
      </w:r>
      <w:r w:rsidRPr="00032F9C">
        <w:t xml:space="preserve"> em conjunto os membros do </w:t>
      </w:r>
      <w:r w:rsidRPr="00830D55">
        <w:t>comitê</w:t>
      </w:r>
      <w:r w:rsidRPr="00032F9C">
        <w:t xml:space="preserve"> e a equipe de GSR, deve realizar uma análise crítica anual – “Self Assessment”, da aplicação deste procedimento / T&amp;S na área sob sua responsabilidade, buscando sempre a melhoria contínua.</w:t>
      </w:r>
      <w:r w:rsidRPr="00F36927">
        <w:t xml:space="preserve"> </w:t>
      </w:r>
    </w:p>
    <w:p w14:paraId="0AC7EE65" w14:textId="36FACDEF" w:rsidR="00DC478F" w:rsidRDefault="00DC478F" w:rsidP="00324D4F">
      <w:pPr>
        <w:pStyle w:val="03ESBullet11"/>
        <w:numPr>
          <w:ilvl w:val="0"/>
          <w:numId w:val="0"/>
        </w:numPr>
        <w:ind w:left="927"/>
      </w:pPr>
    </w:p>
    <w:p w14:paraId="00EF76CA" w14:textId="77777777" w:rsidR="000E0BD4" w:rsidRPr="00390774" w:rsidRDefault="000E0BD4" w:rsidP="00E57DFB">
      <w:pPr>
        <w:pStyle w:val="03ESTitulo211"/>
        <w:numPr>
          <w:ilvl w:val="1"/>
          <w:numId w:val="99"/>
        </w:numPr>
      </w:pPr>
      <w:r>
        <w:t xml:space="preserve">Lista de </w:t>
      </w:r>
      <w:r w:rsidRPr="00055226">
        <w:t>localização</w:t>
      </w:r>
      <w:r>
        <w:t xml:space="preserve"> dos espaços confinados</w:t>
      </w:r>
    </w:p>
    <w:p w14:paraId="7DACC758" w14:textId="77777777" w:rsidR="000E0BD4" w:rsidRDefault="000E0BD4" w:rsidP="00324D4F">
      <w:pPr>
        <w:pStyle w:val="03ESBullet11"/>
      </w:pPr>
      <w:r>
        <w:t>Operações de Minério de Ferro</w:t>
      </w:r>
    </w:p>
    <w:p w14:paraId="6868825D" w14:textId="77777777" w:rsidR="000E0BD4" w:rsidRDefault="000E0BD4" w:rsidP="00915694">
      <w:pPr>
        <w:pStyle w:val="04ESBullet211"/>
      </w:pPr>
      <w:r>
        <w:rPr>
          <w:smallCaps/>
        </w:rPr>
        <w:t xml:space="preserve">O </w:t>
      </w:r>
      <w:r w:rsidRPr="00B36264">
        <w:t xml:space="preserve">inventario </w:t>
      </w:r>
      <w:r>
        <w:t>dos espaços confinados das operações de MFB fica disponível para consulta na GSR.</w:t>
      </w:r>
    </w:p>
    <w:p w14:paraId="0C5E17DC" w14:textId="77777777" w:rsidR="000E0BD4" w:rsidRDefault="000E0BD4" w:rsidP="00324D4F">
      <w:pPr>
        <w:pStyle w:val="03ESBullet11"/>
      </w:pPr>
      <w:r>
        <w:t>Operações de Níquel</w:t>
      </w:r>
    </w:p>
    <w:p w14:paraId="10C5FFE2" w14:textId="26272945" w:rsidR="00055226" w:rsidRPr="00055226" w:rsidRDefault="000E0BD4" w:rsidP="00915694">
      <w:pPr>
        <w:pStyle w:val="04ESBullet211"/>
        <w:rPr>
          <w:smallCaps/>
        </w:rPr>
      </w:pPr>
      <w:r>
        <w:t xml:space="preserve">O inventário dos espaços confinados das operações de NI está disponível no Portal da Governança para consulta sempre que necessário. </w:t>
      </w:r>
    </w:p>
    <w:p w14:paraId="7E34E478" w14:textId="77777777" w:rsidR="000E0BD4" w:rsidRDefault="000E0BD4" w:rsidP="00830D55">
      <w:pPr>
        <w:pStyle w:val="03ESTitulo1"/>
      </w:pPr>
      <w:bookmarkStart w:id="47" w:name="_Toc184832328"/>
      <w:bookmarkEnd w:id="24"/>
      <w:bookmarkEnd w:id="25"/>
      <w:bookmarkEnd w:id="26"/>
      <w:bookmarkEnd w:id="27"/>
      <w:bookmarkEnd w:id="28"/>
      <w:bookmarkEnd w:id="29"/>
      <w:r w:rsidRPr="00830D55">
        <w:lastRenderedPageBreak/>
        <w:t>ANEXOS</w:t>
      </w:r>
      <w:bookmarkEnd w:id="47"/>
    </w:p>
    <w:p w14:paraId="4E2DC9F3" w14:textId="77777777" w:rsidR="00B52CA0" w:rsidRDefault="00B52CA0" w:rsidP="00DC5FC7">
      <w:r w:rsidRPr="009864E0">
        <w:rPr>
          <w:noProof/>
        </w:rPr>
        <mc:AlternateContent>
          <mc:Choice Requires="wps">
            <w:drawing>
              <wp:anchor distT="0" distB="0" distL="114300" distR="114300" simplePos="0" relativeHeight="251731968" behindDoc="0" locked="0" layoutInCell="1" allowOverlap="1" wp14:anchorId="08AD775B" wp14:editId="01C89283">
                <wp:simplePos x="0" y="0"/>
                <wp:positionH relativeFrom="margin">
                  <wp:posOffset>5029200</wp:posOffset>
                </wp:positionH>
                <wp:positionV relativeFrom="paragraph">
                  <wp:posOffset>202565</wp:posOffset>
                </wp:positionV>
                <wp:extent cx="1402080" cy="1619885"/>
                <wp:effectExtent l="139700" t="139700" r="147320" b="183515"/>
                <wp:wrapNone/>
                <wp:docPr id="2012375406"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993A4A8" w14:textId="77777777" w:rsidR="00DA2783" w:rsidRDefault="00DA2783" w:rsidP="00DA2783">
                            <w:pPr>
                              <w:pStyle w:val="ESAnecos"/>
                            </w:pPr>
                            <w:r w:rsidRPr="00DC5FC7">
                              <w:t>Anexo 4</w:t>
                            </w:r>
                            <w:r>
                              <w:t xml:space="preserve"> –</w:t>
                            </w:r>
                          </w:p>
                          <w:p w14:paraId="6020B9BD" w14:textId="3B4A281F" w:rsidR="00DA2783" w:rsidRDefault="003F1BE8" w:rsidP="003F1BE8">
                            <w:pPr>
                              <w:pStyle w:val="06ESAnecos"/>
                            </w:pPr>
                            <w:r>
                              <w:t>S</w:t>
                            </w:r>
                            <w:r w:rsidR="00DA2783" w:rsidRPr="00DC5FC7">
                              <w:t>inalização para Espaço</w:t>
                            </w:r>
                            <w:r w:rsidR="00DA2783">
                              <w:t xml:space="preserve"> </w:t>
                            </w:r>
                            <w:r w:rsidR="00DA2783" w:rsidRPr="00DC5FC7">
                              <w:t>Confinado.</w:t>
                            </w:r>
                          </w:p>
                          <w:p w14:paraId="2F54FF61" w14:textId="37B65A28" w:rsidR="003F1BE8" w:rsidRDefault="003F1BE8" w:rsidP="003F1BE8">
                            <w:pPr>
                              <w:pStyle w:val="06ESAnecos"/>
                            </w:pPr>
                            <w:r>
                              <w:t>(</w:t>
                            </w:r>
                            <w:r w:rsidRPr="00DC5FC7">
                              <w:t>Modelo</w:t>
                            </w:r>
                            <w:r>
                              <w:t>)</w:t>
                            </w:r>
                          </w:p>
                          <w:p w14:paraId="737534B0" w14:textId="77777777" w:rsidR="00815615" w:rsidRDefault="00815615" w:rsidP="003F1BE8">
                            <w:pPr>
                              <w:pStyle w:val="06ESAnecos"/>
                              <w:jc w:val="left"/>
                            </w:pPr>
                          </w:p>
                          <w:p w14:paraId="092E2DD6" w14:textId="77777777" w:rsidR="00673E2B" w:rsidRDefault="00673E2B" w:rsidP="003F1BE8">
                            <w:pPr>
                              <w:pStyle w:val="06ESAnecos"/>
                              <w:jc w:val="left"/>
                            </w:pPr>
                          </w:p>
                          <w:bookmarkStart w:id="48" w:name="_MON_1796133221"/>
                          <w:bookmarkEnd w:id="48"/>
                          <w:p w14:paraId="427833EB" w14:textId="1F3C9D8F" w:rsidR="00DA2783" w:rsidRPr="00DC5FC7" w:rsidRDefault="00815615" w:rsidP="003F1BE8">
                            <w:pPr>
                              <w:pStyle w:val="06ESAnecos"/>
                            </w:pPr>
                            <w:r>
                              <w:rPr>
                                <w:bCs w:val="0"/>
                              </w:rPr>
                              <w:object w:dxaOrig="1143" w:dyaOrig="747" w14:anchorId="5E75FF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9pt">
                                  <v:imagedata r:id="rId59" o:title=""/>
                                </v:shape>
                                <o:OLEObject Type="Embed" ProgID="Word.Document.12" ShapeID="_x0000_i1026" DrawAspect="Icon" ObjectID="_1801481707" r:id="rId60">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AD775B" id="_x0000_s1044" style="position:absolute;margin-left:396pt;margin-top:15.95pt;width:110.4pt;height:127.5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" fillcolor="white [3212]" strokecolor="#347ff6" strokeweight="4.5pt">
                <v:stroke joinstyle="miter"/>
                <v:shadow on="t" color="black" offset="0,1pt"/>
                <v:textbox>
                  <w:txbxContent>
                    <w:p w14:paraId="6993A4A8" w14:textId="77777777" w:rsidR="00DA2783" w:rsidRDefault="00DA2783" w:rsidP="00DA2783">
                      <w:pPr>
                        <w:pStyle w:val="ESAnecos"/>
                      </w:pPr>
                      <w:r w:rsidRPr="00DC5FC7">
                        <w:t>Anexo 4</w:t>
                      </w:r>
                      <w:r>
                        <w:t xml:space="preserve"> –</w:t>
                      </w:r>
                    </w:p>
                    <w:p w14:paraId="6020B9BD" w14:textId="3B4A281F" w:rsidR="00DA2783" w:rsidRDefault="003F1BE8" w:rsidP="003F1BE8">
                      <w:pPr>
                        <w:pStyle w:val="06ESAnecos"/>
                      </w:pPr>
                      <w:r>
                        <w:t>S</w:t>
                      </w:r>
                      <w:r w:rsidR="00DA2783" w:rsidRPr="00DC5FC7">
                        <w:t>inalização para Espaço</w:t>
                      </w:r>
                      <w:r w:rsidR="00DA2783">
                        <w:t xml:space="preserve"> </w:t>
                      </w:r>
                      <w:r w:rsidR="00DA2783" w:rsidRPr="00DC5FC7">
                        <w:t>Confinado.</w:t>
                      </w:r>
                    </w:p>
                    <w:p w14:paraId="2F54FF61" w14:textId="37B65A28" w:rsidR="003F1BE8" w:rsidRDefault="003F1BE8" w:rsidP="003F1BE8">
                      <w:pPr>
                        <w:pStyle w:val="06ESAnecos"/>
                      </w:pPr>
                      <w:r>
                        <w:t>(</w:t>
                      </w:r>
                      <w:r w:rsidRPr="00DC5FC7">
                        <w:t>Modelo</w:t>
                      </w:r>
                      <w:r>
                        <w:t>)</w:t>
                      </w:r>
                    </w:p>
                    <w:p w14:paraId="737534B0" w14:textId="77777777" w:rsidR="00815615" w:rsidRDefault="00815615" w:rsidP="003F1BE8">
                      <w:pPr>
                        <w:pStyle w:val="06ESAnecos"/>
                        <w:jc w:val="left"/>
                      </w:pPr>
                    </w:p>
                    <w:p w14:paraId="092E2DD6" w14:textId="77777777" w:rsidR="00673E2B" w:rsidRDefault="00673E2B" w:rsidP="003F1BE8">
                      <w:pPr>
                        <w:pStyle w:val="06ESAnecos"/>
                        <w:jc w:val="left"/>
                      </w:pPr>
                    </w:p>
                    <w:bookmarkStart w:id="49" w:name="_MON_1796133221"/>
                    <w:bookmarkEnd w:id="49"/>
                    <w:p w14:paraId="427833EB" w14:textId="1F3C9D8F" w:rsidR="00DA2783" w:rsidRPr="00DC5FC7" w:rsidRDefault="00815615" w:rsidP="003F1BE8">
                      <w:pPr>
                        <w:pStyle w:val="06ESAnecos"/>
                      </w:pPr>
                      <w:r>
                        <w:rPr>
                          <w:bCs w:val="0"/>
                        </w:rPr>
                        <w:object w:dxaOrig="1143" w:dyaOrig="747" w14:anchorId="5E75FF5C">
                          <v:shape id="_x0000_i1026" type="#_x0000_t75" style="width:75pt;height:49pt">
                            <v:imagedata r:id="rId61" o:title=""/>
                          </v:shape>
                          <o:OLEObject Type="Embed" ProgID="Word.Document.12" ShapeID="_x0000_i1026" DrawAspect="Icon" ObjectID="_1799747871" r:id="rId62">
                            <o:FieldCodes>\s</o:FieldCodes>
                          </o:OLEObject>
                        </w:object>
                      </w:r>
                    </w:p>
                  </w:txbxContent>
                </v:textbox>
                <w10:wrap anchorx="margin"/>
              </v:roundrect>
            </w:pict>
          </mc:Fallback>
        </mc:AlternateContent>
      </w:r>
      <w:r w:rsidRPr="009864E0">
        <w:rPr>
          <w:noProof/>
        </w:rPr>
        <mc:AlternateContent>
          <mc:Choice Requires="wps">
            <w:drawing>
              <wp:anchor distT="0" distB="0" distL="114300" distR="114300" simplePos="0" relativeHeight="251729920" behindDoc="0" locked="0" layoutInCell="1" allowOverlap="1" wp14:anchorId="72BFCC59" wp14:editId="430F6D37">
                <wp:simplePos x="0" y="0"/>
                <wp:positionH relativeFrom="margin">
                  <wp:posOffset>3357880</wp:posOffset>
                </wp:positionH>
                <wp:positionV relativeFrom="paragraph">
                  <wp:posOffset>202565</wp:posOffset>
                </wp:positionV>
                <wp:extent cx="1402080" cy="1619885"/>
                <wp:effectExtent l="139700" t="139700" r="147320" b="183515"/>
                <wp:wrapNone/>
                <wp:docPr id="484412765"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43AB710A" w14:textId="77777777" w:rsidR="00DA2783" w:rsidRDefault="00DA2783" w:rsidP="00DA2783">
                            <w:pPr>
                              <w:pStyle w:val="ESAnecos"/>
                            </w:pPr>
                            <w:r w:rsidRPr="00DC5FC7">
                              <w:t>Anexo 3</w:t>
                            </w:r>
                            <w:r>
                              <w:t xml:space="preserve"> – </w:t>
                            </w:r>
                          </w:p>
                          <w:p w14:paraId="7BE4321C" w14:textId="77777777" w:rsidR="0071445A" w:rsidRDefault="00DA2783" w:rsidP="003F1BE8">
                            <w:pPr>
                              <w:pStyle w:val="06ESAnecos"/>
                            </w:pPr>
                            <w:r w:rsidRPr="00DC5FC7">
                              <w:t>Permissão de Entrada e Trabalho.</w:t>
                            </w:r>
                            <w:r w:rsidR="00F16DBD" w:rsidRPr="00F16DBD">
                              <w:t xml:space="preserve"> </w:t>
                            </w:r>
                          </w:p>
                          <w:p w14:paraId="06F85CF3" w14:textId="20AB4991" w:rsidR="0071445A" w:rsidRDefault="00F16DBD" w:rsidP="00673E2B">
                            <w:pPr>
                              <w:pStyle w:val="06ESAnecos"/>
                            </w:pPr>
                            <w:r>
                              <w:t>(</w:t>
                            </w:r>
                            <w:r w:rsidRPr="00DC5FC7">
                              <w:t>Modelo</w:t>
                            </w:r>
                            <w:r>
                              <w:t>)</w:t>
                            </w:r>
                          </w:p>
                          <w:p w14:paraId="273E1A57" w14:textId="77777777" w:rsidR="00673E2B" w:rsidRDefault="00673E2B" w:rsidP="00673E2B">
                            <w:pPr>
                              <w:pStyle w:val="06ESAnecos"/>
                            </w:pPr>
                          </w:p>
                          <w:p w14:paraId="5620F6A4" w14:textId="77777777" w:rsidR="00673E2B" w:rsidRDefault="00673E2B" w:rsidP="00673E2B">
                            <w:pPr>
                              <w:pStyle w:val="06ESAnecos"/>
                            </w:pPr>
                          </w:p>
                          <w:p w14:paraId="0877D118" w14:textId="70AB5C6A" w:rsidR="008B6B79" w:rsidRDefault="005B02E0" w:rsidP="003F1BE8">
                            <w:pPr>
                              <w:pStyle w:val="06ESAnecos"/>
                            </w:pPr>
                            <w:r>
                              <w:rPr>
                                <w:bCs w:val="0"/>
                              </w:rPr>
                              <w:object w:dxaOrig="1301" w:dyaOrig="850" w14:anchorId="2CDD653E">
                                <v:shape id="_x0000_i1028" type="#_x0000_t75" style="width:75.2pt;height:49.1pt">
                                  <v:imagedata r:id="rId63" o:title=""/>
                                </v:shape>
                                <o:OLEObject Type="Embed" ProgID="Excel.Sheet.12" ShapeID="_x0000_i1028" DrawAspect="Icon" ObjectID="_1801481708" r:id="rId64"/>
                              </w:object>
                            </w:r>
                          </w:p>
                          <w:p w14:paraId="53FEF786" w14:textId="2FF0026A" w:rsidR="00B52CA0" w:rsidRPr="00AA2C6A" w:rsidRDefault="00B52CA0" w:rsidP="003F1BE8">
                            <w:pPr>
                              <w:pStyle w:val="06ESAneco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BFCC59" id="_x0000_s1045" style="position:absolute;margin-left:264.4pt;margin-top:15.95pt;width:110.4pt;height:127.5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2e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" fillcolor="white [3212]" strokecolor="#347ff6" strokeweight="4.5pt">
                <v:stroke joinstyle="miter"/>
                <v:shadow on="t" color="black" offset="0,1pt"/>
                <v:textbox>
                  <w:txbxContent>
                    <w:p w14:paraId="43AB710A" w14:textId="77777777" w:rsidR="00DA2783" w:rsidRDefault="00DA2783" w:rsidP="00DA2783">
                      <w:pPr>
                        <w:pStyle w:val="ESAnecos"/>
                      </w:pPr>
                      <w:r w:rsidRPr="00DC5FC7">
                        <w:t>Anexo 3</w:t>
                      </w:r>
                      <w:r>
                        <w:t xml:space="preserve"> – </w:t>
                      </w:r>
                    </w:p>
                    <w:p w14:paraId="7BE4321C" w14:textId="77777777" w:rsidR="0071445A" w:rsidRDefault="00DA2783" w:rsidP="003F1BE8">
                      <w:pPr>
                        <w:pStyle w:val="06ESAnecos"/>
                      </w:pPr>
                      <w:r w:rsidRPr="00DC5FC7">
                        <w:t>Permissão de Entrada e Trabalho.</w:t>
                      </w:r>
                      <w:r w:rsidR="00F16DBD" w:rsidRPr="00F16DBD">
                        <w:t xml:space="preserve"> </w:t>
                      </w:r>
                    </w:p>
                    <w:p w14:paraId="06F85CF3" w14:textId="20AB4991" w:rsidR="0071445A" w:rsidRDefault="00F16DBD" w:rsidP="00673E2B">
                      <w:pPr>
                        <w:pStyle w:val="06ESAnecos"/>
                      </w:pPr>
                      <w:r>
                        <w:t>(</w:t>
                      </w:r>
                      <w:r w:rsidRPr="00DC5FC7">
                        <w:t>Modelo</w:t>
                      </w:r>
                      <w:r>
                        <w:t>)</w:t>
                      </w:r>
                    </w:p>
                    <w:p w14:paraId="273E1A57" w14:textId="77777777" w:rsidR="00673E2B" w:rsidRDefault="00673E2B" w:rsidP="00673E2B">
                      <w:pPr>
                        <w:pStyle w:val="06ESAnecos"/>
                      </w:pPr>
                    </w:p>
                    <w:p w14:paraId="5620F6A4" w14:textId="77777777" w:rsidR="00673E2B" w:rsidRDefault="00673E2B" w:rsidP="00673E2B">
                      <w:pPr>
                        <w:pStyle w:val="06ESAnecos"/>
                      </w:pPr>
                    </w:p>
                    <w:p w14:paraId="0877D118" w14:textId="70AB5C6A" w:rsidR="008B6B79" w:rsidRDefault="005B02E0" w:rsidP="003F1BE8">
                      <w:pPr>
                        <w:pStyle w:val="06ESAnecos"/>
                      </w:pPr>
                      <w:r>
                        <w:object w:dxaOrig="1504" w:dyaOrig="982" w14:anchorId="2CDD653E">
                          <v:shape id="_x0000_i1050" type="#_x0000_t75" style="width:75.2pt;height:49.1pt">
                            <v:imagedata r:id="rId65" o:title=""/>
                          </v:shape>
                          <o:OLEObject Type="Embed" ProgID="Excel.Sheet.12" ShapeID="_x0000_i1050" DrawAspect="Icon" ObjectID="_1799747872" r:id="rId66"/>
                        </w:object>
                      </w:r>
                    </w:p>
                    <w:p w14:paraId="53FEF786" w14:textId="2FF0026A" w:rsidR="00B52CA0" w:rsidRPr="00AA2C6A" w:rsidRDefault="00B52CA0" w:rsidP="003F1BE8">
                      <w:pPr>
                        <w:pStyle w:val="06ESAnecos"/>
                      </w:pPr>
                    </w:p>
                  </w:txbxContent>
                </v:textbox>
                <w10:wrap anchorx="margin"/>
              </v:roundrect>
            </w:pict>
          </mc:Fallback>
        </mc:AlternateContent>
      </w:r>
      <w:r w:rsidRPr="009864E0">
        <w:rPr>
          <w:noProof/>
        </w:rPr>
        <mc:AlternateContent>
          <mc:Choice Requires="wps">
            <w:drawing>
              <wp:anchor distT="0" distB="0" distL="114300" distR="114300" simplePos="0" relativeHeight="251728896" behindDoc="0" locked="0" layoutInCell="1" allowOverlap="1" wp14:anchorId="66C5F138" wp14:editId="52C3E375">
                <wp:simplePos x="0" y="0"/>
                <wp:positionH relativeFrom="margin">
                  <wp:posOffset>1670050</wp:posOffset>
                </wp:positionH>
                <wp:positionV relativeFrom="paragraph">
                  <wp:posOffset>205105</wp:posOffset>
                </wp:positionV>
                <wp:extent cx="1402080" cy="1619885"/>
                <wp:effectExtent l="139700" t="139700" r="147320" b="183515"/>
                <wp:wrapNone/>
                <wp:docPr id="1149069787"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46D903E4" w14:textId="77777777" w:rsidR="00444E07" w:rsidRDefault="00444E07" w:rsidP="00444E07">
                            <w:pPr>
                              <w:pStyle w:val="ESAnecos"/>
                            </w:pPr>
                            <w:r w:rsidRPr="00DC5FC7">
                              <w:t>Anexo 2</w:t>
                            </w:r>
                          </w:p>
                          <w:p w14:paraId="0CFCA34F" w14:textId="7D74FB1F" w:rsidR="00444E07" w:rsidRDefault="00444E07" w:rsidP="00673E2B">
                            <w:pPr>
                              <w:pStyle w:val="06ESAnecos"/>
                            </w:pPr>
                            <w:r w:rsidRPr="00DC5FC7">
                              <w:t>Procedimento para Cadastramento de Espaços Confinado (modelo)</w:t>
                            </w:r>
                          </w:p>
                          <w:p w14:paraId="2FD20623" w14:textId="77777777" w:rsidR="00673E2B" w:rsidRPr="00DC5FC7" w:rsidRDefault="00673E2B" w:rsidP="00673E2B">
                            <w:pPr>
                              <w:pStyle w:val="06ESAnecos"/>
                            </w:pPr>
                          </w:p>
                          <w:bookmarkStart w:id="49" w:name="_MON_1799667765"/>
                          <w:bookmarkEnd w:id="49"/>
                          <w:p w14:paraId="5311D435" w14:textId="1965AE60" w:rsidR="00B52CA0" w:rsidRPr="00AA2C6A" w:rsidRDefault="005F3821" w:rsidP="00B52CA0">
                            <w:pPr>
                              <w:spacing w:after="0"/>
                              <w:jc w:val="center"/>
                              <w:rPr>
                                <w:color w:val="031795"/>
                                <w:sz w:val="16"/>
                                <w:szCs w:val="16"/>
                              </w:rPr>
                            </w:pPr>
                            <w:r>
                              <w:rPr>
                                <w:color w:val="031795"/>
                                <w:sz w:val="16"/>
                                <w:szCs w:val="16"/>
                              </w:rPr>
                              <w:object w:dxaOrig="1301" w:dyaOrig="850" w14:anchorId="6CDF6393">
                                <v:shape id="_x0000_i1030" type="#_x0000_t75" style="width:75.2pt;height:49.1pt">
                                  <v:imagedata r:id="rId67" o:title=""/>
                                </v:shape>
                                <o:OLEObject Type="Embed" ProgID="Word.Document.12" ShapeID="_x0000_i1030" DrawAspect="Icon" ObjectID="_1801481709" r:id="rId68">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C5F138" id="_x0000_s1046" style="position:absolute;margin-left:131.5pt;margin-top:16.15pt;width:110.4pt;height:127.5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rM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" fillcolor="white [3212]" strokecolor="#347ff6" strokeweight="4.5pt">
                <v:stroke joinstyle="miter"/>
                <v:shadow on="t" color="black" offset="0,1pt"/>
                <v:textbox>
                  <w:txbxContent>
                    <w:p w14:paraId="46D903E4" w14:textId="77777777" w:rsidR="00444E07" w:rsidRDefault="00444E07" w:rsidP="00444E07">
                      <w:pPr>
                        <w:pStyle w:val="ESAnecos"/>
                      </w:pPr>
                      <w:r w:rsidRPr="00DC5FC7">
                        <w:t>Anexo 2</w:t>
                      </w:r>
                    </w:p>
                    <w:p w14:paraId="0CFCA34F" w14:textId="7D74FB1F" w:rsidR="00444E07" w:rsidRDefault="00444E07" w:rsidP="00673E2B">
                      <w:pPr>
                        <w:pStyle w:val="06ESAnecos"/>
                      </w:pPr>
                      <w:r w:rsidRPr="00DC5FC7">
                        <w:t>Procedimento para Cadastramento de Espaços Confinado (modelo)</w:t>
                      </w:r>
                    </w:p>
                    <w:p w14:paraId="2FD20623" w14:textId="77777777" w:rsidR="00673E2B" w:rsidRPr="00DC5FC7" w:rsidRDefault="00673E2B" w:rsidP="00673E2B">
                      <w:pPr>
                        <w:pStyle w:val="06ESAnecos"/>
                      </w:pPr>
                    </w:p>
                    <w:bookmarkStart w:id="51" w:name="_MON_1799667765"/>
                    <w:bookmarkEnd w:id="51"/>
                    <w:p w14:paraId="5311D435" w14:textId="1965AE60" w:rsidR="00B52CA0" w:rsidRPr="00AA2C6A" w:rsidRDefault="005F3821" w:rsidP="00B52CA0">
                      <w:pPr>
                        <w:spacing w:after="0"/>
                        <w:jc w:val="center"/>
                        <w:rPr>
                          <w:color w:val="031795"/>
                          <w:sz w:val="16"/>
                          <w:szCs w:val="16"/>
                        </w:rPr>
                      </w:pPr>
                      <w:r>
                        <w:rPr>
                          <w:color w:val="031795"/>
                          <w:sz w:val="16"/>
                          <w:szCs w:val="16"/>
                        </w:rPr>
                        <w:object w:dxaOrig="1504" w:dyaOrig="982" w14:anchorId="6CDF6393">
                          <v:shape id="_x0000_i1030" type="#_x0000_t75" style="width:75.2pt;height:49.1pt">
                            <v:imagedata r:id="rId69" o:title=""/>
                          </v:shape>
                          <o:OLEObject Type="Embed" ProgID="Word.Document.12" ShapeID="_x0000_i1030" DrawAspect="Icon" ObjectID="_1799747873" r:id="rId70">
                            <o:FieldCodes>\s</o:FieldCodes>
                          </o:OLEObject>
                        </w:object>
                      </w:r>
                    </w:p>
                  </w:txbxContent>
                </v:textbox>
                <w10:wrap anchorx="margin"/>
              </v:roundrect>
            </w:pict>
          </mc:Fallback>
        </mc:AlternateContent>
      </w:r>
      <w:r w:rsidRPr="009864E0">
        <w:rPr>
          <w:noProof/>
        </w:rPr>
        <mc:AlternateContent>
          <mc:Choice Requires="wps">
            <w:drawing>
              <wp:anchor distT="0" distB="0" distL="114300" distR="114300" simplePos="0" relativeHeight="251727872" behindDoc="0" locked="0" layoutInCell="1" allowOverlap="1" wp14:anchorId="7AD9EA8D" wp14:editId="150822E7">
                <wp:simplePos x="0" y="0"/>
                <wp:positionH relativeFrom="margin">
                  <wp:posOffset>0</wp:posOffset>
                </wp:positionH>
                <wp:positionV relativeFrom="paragraph">
                  <wp:posOffset>172085</wp:posOffset>
                </wp:positionV>
                <wp:extent cx="1402715" cy="1619885"/>
                <wp:effectExtent l="139700" t="139700" r="146685" b="183515"/>
                <wp:wrapNone/>
                <wp:docPr id="1692475297" name="Retângulo: Cantos Arredondados 4"/>
                <wp:cNvGraphicFramePr/>
                <a:graphic xmlns:a="http://schemas.openxmlformats.org/drawingml/2006/main">
                  <a:graphicData uri="http://schemas.microsoft.com/office/word/2010/wordprocessingShape">
                    <wps:wsp>
                      <wps:cNvSpPr/>
                      <wps:spPr>
                        <a:xfrm>
                          <a:off x="0" y="0"/>
                          <a:ext cx="1402715"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1896AF4C" w14:textId="77777777" w:rsidR="00444E07" w:rsidRDefault="00444E07" w:rsidP="00444E07">
                            <w:pPr>
                              <w:pStyle w:val="ESAnecos"/>
                            </w:pPr>
                            <w:r w:rsidRPr="00DC5FC7">
                              <w:t>Anexo 1</w:t>
                            </w:r>
                            <w:r>
                              <w:t xml:space="preserve"> –</w:t>
                            </w:r>
                          </w:p>
                          <w:p w14:paraId="35E9A048" w14:textId="77777777" w:rsidR="00F16DBD" w:rsidRDefault="00444E07" w:rsidP="003F1BE8">
                            <w:pPr>
                              <w:pStyle w:val="06ESAnecos"/>
                            </w:pPr>
                            <w:r w:rsidRPr="00DC5FC7">
                              <w:t>Guia para identificação de um ambiente confinado</w:t>
                            </w:r>
                          </w:p>
                          <w:p w14:paraId="2B2AB9F4" w14:textId="55AD493C" w:rsidR="00AB30FB" w:rsidRDefault="00F16DBD" w:rsidP="00673E2B">
                            <w:pPr>
                              <w:pStyle w:val="06ESAnecos"/>
                            </w:pPr>
                            <w:r>
                              <w:t>(Modelo)</w:t>
                            </w:r>
                          </w:p>
                          <w:p w14:paraId="5BB801F6" w14:textId="77777777" w:rsidR="00673E2B" w:rsidRPr="00DC5FC7" w:rsidRDefault="00673E2B" w:rsidP="00673E2B">
                            <w:pPr>
                              <w:pStyle w:val="06ESAnecos"/>
                            </w:pPr>
                          </w:p>
                          <w:bookmarkStart w:id="50" w:name="_MON_1799645091"/>
                          <w:bookmarkEnd w:id="50"/>
                          <w:p w14:paraId="1DCE0CC5" w14:textId="6AFBC630" w:rsidR="00B52CA0" w:rsidRPr="00AA2C6A" w:rsidRDefault="005B02E0" w:rsidP="00B52CA0">
                            <w:pPr>
                              <w:spacing w:after="0"/>
                              <w:jc w:val="center"/>
                              <w:rPr>
                                <w:color w:val="031795"/>
                                <w:sz w:val="16"/>
                                <w:szCs w:val="16"/>
                              </w:rPr>
                            </w:pPr>
                            <w:r>
                              <w:rPr>
                                <w:color w:val="031795"/>
                                <w:sz w:val="16"/>
                                <w:szCs w:val="16"/>
                              </w:rPr>
                              <w:object w:dxaOrig="1301" w:dyaOrig="850" w14:anchorId="2C7DC17D">
                                <v:shape id="_x0000_i1032" type="#_x0000_t75" style="width:75.2pt;height:49.1pt">
                                  <v:imagedata r:id="rId71" o:title=""/>
                                </v:shape>
                                <o:OLEObject Type="Embed" ProgID="Excel.SheetMacroEnabled.12" ShapeID="_x0000_i1032" DrawAspect="Icon" ObjectID="_1801481710" r:id="rId7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9EA8D" id="_x0000_s1047" style="position:absolute;margin-left:0;margin-top:13.55pt;width:110.45pt;height:127.5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rR8ag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" fillcolor="white [3212]" strokecolor="#347ff6" strokeweight="4.5pt">
                <v:stroke joinstyle="miter"/>
                <v:shadow on="t" color="black" offset="0,1pt"/>
                <v:textbox>
                  <w:txbxContent>
                    <w:p w14:paraId="1896AF4C" w14:textId="77777777" w:rsidR="00444E07" w:rsidRDefault="00444E07" w:rsidP="00444E07">
                      <w:pPr>
                        <w:pStyle w:val="ESAnecos"/>
                      </w:pPr>
                      <w:r w:rsidRPr="00DC5FC7">
                        <w:t>Anexo 1</w:t>
                      </w:r>
                      <w:r>
                        <w:t xml:space="preserve"> –</w:t>
                      </w:r>
                    </w:p>
                    <w:p w14:paraId="35E9A048" w14:textId="77777777" w:rsidR="00F16DBD" w:rsidRDefault="00444E07" w:rsidP="003F1BE8">
                      <w:pPr>
                        <w:pStyle w:val="06ESAnecos"/>
                      </w:pPr>
                      <w:r w:rsidRPr="00DC5FC7">
                        <w:t>Guia para identificação de um ambiente confinado</w:t>
                      </w:r>
                    </w:p>
                    <w:p w14:paraId="2B2AB9F4" w14:textId="55AD493C" w:rsidR="00AB30FB" w:rsidRDefault="00F16DBD" w:rsidP="00673E2B">
                      <w:pPr>
                        <w:pStyle w:val="06ESAnecos"/>
                      </w:pPr>
                      <w:r>
                        <w:t>(Modelo)</w:t>
                      </w:r>
                    </w:p>
                    <w:p w14:paraId="5BB801F6" w14:textId="77777777" w:rsidR="00673E2B" w:rsidRPr="00DC5FC7" w:rsidRDefault="00673E2B" w:rsidP="00673E2B">
                      <w:pPr>
                        <w:pStyle w:val="06ESAnecos"/>
                      </w:pPr>
                    </w:p>
                    <w:bookmarkStart w:id="53" w:name="_MON_1799645091"/>
                    <w:bookmarkEnd w:id="53"/>
                    <w:p w14:paraId="1DCE0CC5" w14:textId="6AFBC630" w:rsidR="00B52CA0" w:rsidRPr="00AA2C6A" w:rsidRDefault="005B02E0" w:rsidP="00B52CA0">
                      <w:pPr>
                        <w:spacing w:after="0"/>
                        <w:jc w:val="center"/>
                        <w:rPr>
                          <w:color w:val="031795"/>
                          <w:sz w:val="16"/>
                          <w:szCs w:val="16"/>
                        </w:rPr>
                      </w:pPr>
                      <w:r>
                        <w:rPr>
                          <w:color w:val="031795"/>
                          <w:sz w:val="16"/>
                          <w:szCs w:val="16"/>
                        </w:rPr>
                        <w:object w:dxaOrig="1504" w:dyaOrig="982" w14:anchorId="2C7DC17D">
                          <v:shape id="_x0000_i1052" type="#_x0000_t75" style="width:75.2pt;height:49.1pt">
                            <v:imagedata r:id="rId73" o:title=""/>
                          </v:shape>
                          <o:OLEObject Type="Embed" ProgID="Excel.SheetMacroEnabled.12" ShapeID="_x0000_i1052" DrawAspect="Icon" ObjectID="_1799747874" r:id="rId74"/>
                        </w:object>
                      </w:r>
                    </w:p>
                  </w:txbxContent>
                </v:textbox>
                <w10:wrap anchorx="margin"/>
              </v:roundrect>
            </w:pict>
          </mc:Fallback>
        </mc:AlternateContent>
      </w:r>
    </w:p>
    <w:p w14:paraId="24608DBC" w14:textId="77777777" w:rsidR="00B52CA0" w:rsidRDefault="00B52CA0" w:rsidP="00DC5FC7"/>
    <w:p w14:paraId="272A2284" w14:textId="77777777" w:rsidR="00B52CA0" w:rsidRDefault="00B52CA0" w:rsidP="00DC5FC7"/>
    <w:p w14:paraId="167AE4CB" w14:textId="77777777" w:rsidR="00B52CA0" w:rsidRDefault="00B52CA0" w:rsidP="00DC5FC7"/>
    <w:p w14:paraId="03A7F420" w14:textId="77777777" w:rsidR="00B52CA0" w:rsidRDefault="00B52CA0" w:rsidP="00DC5FC7"/>
    <w:p w14:paraId="5D4D21D3" w14:textId="77777777" w:rsidR="00B52CA0" w:rsidRDefault="00B52CA0" w:rsidP="00DC5FC7"/>
    <w:p w14:paraId="73179050" w14:textId="77777777" w:rsidR="00B52CA0" w:rsidRDefault="00B52CA0" w:rsidP="00DC5FC7">
      <w:r w:rsidRPr="009864E0">
        <w:rPr>
          <w:noProof/>
        </w:rPr>
        <mc:AlternateContent>
          <mc:Choice Requires="wps">
            <w:drawing>
              <wp:anchor distT="0" distB="0" distL="114300" distR="114300" simplePos="0" relativeHeight="251734016" behindDoc="0" locked="0" layoutInCell="1" allowOverlap="1" wp14:anchorId="2E687954" wp14:editId="790367AD">
                <wp:simplePos x="0" y="0"/>
                <wp:positionH relativeFrom="margin">
                  <wp:posOffset>-5080</wp:posOffset>
                </wp:positionH>
                <wp:positionV relativeFrom="paragraph">
                  <wp:posOffset>188595</wp:posOffset>
                </wp:positionV>
                <wp:extent cx="1402715" cy="1619885"/>
                <wp:effectExtent l="152400" t="152400" r="178435" b="189865"/>
                <wp:wrapNone/>
                <wp:docPr id="1100034368" name="Retângulo: Cantos Arredondados 4"/>
                <wp:cNvGraphicFramePr/>
                <a:graphic xmlns:a="http://schemas.openxmlformats.org/drawingml/2006/main">
                  <a:graphicData uri="http://schemas.microsoft.com/office/word/2010/wordprocessingShape">
                    <wps:wsp>
                      <wps:cNvSpPr/>
                      <wps:spPr>
                        <a:xfrm>
                          <a:off x="0" y="0"/>
                          <a:ext cx="1402715"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44FF1FA7" w14:textId="77777777" w:rsidR="00DA2783" w:rsidRDefault="00DA2783" w:rsidP="00DA2783">
                            <w:pPr>
                              <w:pStyle w:val="ESAnecos"/>
                            </w:pPr>
                            <w:r w:rsidRPr="00DC5FC7">
                              <w:t>Anexo 5</w:t>
                            </w:r>
                            <w:r>
                              <w:t xml:space="preserve"> –</w:t>
                            </w:r>
                          </w:p>
                          <w:p w14:paraId="0A6E1AAB" w14:textId="1AF3B3BC" w:rsidR="00DA2783" w:rsidRDefault="002D2C1A" w:rsidP="003F1BE8">
                            <w:pPr>
                              <w:pStyle w:val="06ESAnecos"/>
                            </w:pPr>
                            <w:r>
                              <w:t>C</w:t>
                            </w:r>
                            <w:r w:rsidR="00DA2783" w:rsidRPr="00DC5FC7">
                              <w:t>arta de Designação de Supervisor de espaço confinado</w:t>
                            </w:r>
                          </w:p>
                          <w:p w14:paraId="420F6BFF" w14:textId="404AECE0" w:rsidR="002D2C1A" w:rsidRDefault="002D2C1A" w:rsidP="003F1BE8">
                            <w:pPr>
                              <w:pStyle w:val="06ESAnecos"/>
                            </w:pPr>
                            <w:r>
                              <w:t>(Modelo)</w:t>
                            </w:r>
                          </w:p>
                          <w:p w14:paraId="3D01D329" w14:textId="77777777" w:rsidR="00DA2783" w:rsidRPr="00DC5FC7" w:rsidRDefault="00DA2783" w:rsidP="003F1BE8">
                            <w:pPr>
                              <w:pStyle w:val="06ESAnecos"/>
                            </w:pPr>
                          </w:p>
                          <w:bookmarkStart w:id="51" w:name="_MON_1799734472"/>
                          <w:bookmarkEnd w:id="51"/>
                          <w:p w14:paraId="0A0E98D9" w14:textId="14EB6644" w:rsidR="00B52CA0" w:rsidRPr="00AA2C6A" w:rsidRDefault="00CB6878" w:rsidP="00B52CA0">
                            <w:pPr>
                              <w:spacing w:after="0"/>
                              <w:jc w:val="center"/>
                              <w:rPr>
                                <w:color w:val="031795"/>
                                <w:sz w:val="16"/>
                                <w:szCs w:val="16"/>
                              </w:rPr>
                            </w:pPr>
                            <w:r>
                              <w:rPr>
                                <w:color w:val="031795"/>
                                <w:sz w:val="16"/>
                                <w:szCs w:val="16"/>
                              </w:rPr>
                              <w:object w:dxaOrig="1301" w:dyaOrig="850" w14:anchorId="25BEF03C">
                                <v:shape id="_x0000_i1034" type="#_x0000_t75" style="width:75.2pt;height:49.1pt">
                                  <v:imagedata r:id="rId75" o:title=""/>
                                </v:shape>
                                <o:OLEObject Type="Embed" ProgID="Word.Document.12" ShapeID="_x0000_i1034" DrawAspect="Icon" ObjectID="_1801481711" r:id="rId76">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687954" id="_x0000_s1048" style="position:absolute;margin-left:-.4pt;margin-top:14.85pt;width:110.45pt;height:127.5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hXY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" fillcolor="white [3212]" strokecolor="#347ff6" strokeweight="4.5pt">
                <v:stroke joinstyle="miter"/>
                <v:shadow on="t" color="black" offset="0,1pt"/>
                <v:textbox>
                  <w:txbxContent>
                    <w:p w14:paraId="44FF1FA7" w14:textId="77777777" w:rsidR="00DA2783" w:rsidRDefault="00DA2783" w:rsidP="00DA2783">
                      <w:pPr>
                        <w:pStyle w:val="ESAnecos"/>
                      </w:pPr>
                      <w:r w:rsidRPr="00DC5FC7">
                        <w:t>Anexo 5</w:t>
                      </w:r>
                      <w:r>
                        <w:t xml:space="preserve"> –</w:t>
                      </w:r>
                    </w:p>
                    <w:p w14:paraId="0A6E1AAB" w14:textId="1AF3B3BC" w:rsidR="00DA2783" w:rsidRDefault="002D2C1A" w:rsidP="003F1BE8">
                      <w:pPr>
                        <w:pStyle w:val="06ESAnecos"/>
                      </w:pPr>
                      <w:r>
                        <w:t>C</w:t>
                      </w:r>
                      <w:r w:rsidR="00DA2783" w:rsidRPr="00DC5FC7">
                        <w:t>arta de Designação de Supervisor de espaço confinado</w:t>
                      </w:r>
                    </w:p>
                    <w:p w14:paraId="420F6BFF" w14:textId="404AECE0" w:rsidR="002D2C1A" w:rsidRDefault="002D2C1A" w:rsidP="003F1BE8">
                      <w:pPr>
                        <w:pStyle w:val="06ESAnecos"/>
                      </w:pPr>
                      <w:r>
                        <w:t>(Modelo)</w:t>
                      </w:r>
                    </w:p>
                    <w:p w14:paraId="3D01D329" w14:textId="77777777" w:rsidR="00DA2783" w:rsidRPr="00DC5FC7" w:rsidRDefault="00DA2783" w:rsidP="003F1BE8">
                      <w:pPr>
                        <w:pStyle w:val="06ESAnecos"/>
                      </w:pPr>
                    </w:p>
                    <w:bookmarkStart w:id="55" w:name="_MON_1799734472"/>
                    <w:bookmarkEnd w:id="55"/>
                    <w:p w14:paraId="0A0E98D9" w14:textId="14EB6644" w:rsidR="00B52CA0" w:rsidRPr="00AA2C6A" w:rsidRDefault="00CB6878" w:rsidP="00B52CA0">
                      <w:pPr>
                        <w:spacing w:after="0"/>
                        <w:jc w:val="center"/>
                        <w:rPr>
                          <w:color w:val="031795"/>
                          <w:sz w:val="16"/>
                          <w:szCs w:val="16"/>
                        </w:rPr>
                      </w:pPr>
                      <w:r>
                        <w:rPr>
                          <w:color w:val="031795"/>
                          <w:sz w:val="16"/>
                          <w:szCs w:val="16"/>
                        </w:rPr>
                        <w:object w:dxaOrig="1504" w:dyaOrig="982" w14:anchorId="25BEF03C">
                          <v:shape id="_x0000_i1034" type="#_x0000_t75" style="width:75.2pt;height:49.1pt">
                            <v:imagedata r:id="rId77" o:title=""/>
                          </v:shape>
                          <o:OLEObject Type="Embed" ProgID="Word.Document.12" ShapeID="_x0000_i1034" DrawAspect="Icon" ObjectID="_1799747875" r:id="rId78">
                            <o:FieldCodes>\s</o:FieldCodes>
                          </o:OLEObject>
                        </w:object>
                      </w:r>
                    </w:p>
                  </w:txbxContent>
                </v:textbox>
                <w10:wrap anchorx="margin"/>
              </v:roundrect>
            </w:pict>
          </mc:Fallback>
        </mc:AlternateContent>
      </w:r>
      <w:r w:rsidRPr="009864E0">
        <w:rPr>
          <w:noProof/>
        </w:rPr>
        <mc:AlternateContent>
          <mc:Choice Requires="wps">
            <w:drawing>
              <wp:anchor distT="0" distB="0" distL="114300" distR="114300" simplePos="0" relativeHeight="251735040" behindDoc="0" locked="0" layoutInCell="1" allowOverlap="1" wp14:anchorId="2A78088E" wp14:editId="59ECFA4A">
                <wp:simplePos x="0" y="0"/>
                <wp:positionH relativeFrom="margin">
                  <wp:posOffset>1664970</wp:posOffset>
                </wp:positionH>
                <wp:positionV relativeFrom="paragraph">
                  <wp:posOffset>221615</wp:posOffset>
                </wp:positionV>
                <wp:extent cx="1402080" cy="1619885"/>
                <wp:effectExtent l="152400" t="152400" r="179070" b="189865"/>
                <wp:wrapNone/>
                <wp:docPr id="1213364113"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7874900E" w14:textId="77777777" w:rsidR="00DA2783" w:rsidRDefault="00DA2783" w:rsidP="00DA2783">
                            <w:pPr>
                              <w:pStyle w:val="ESAnecos"/>
                            </w:pPr>
                            <w:r w:rsidRPr="00DC5FC7">
                              <w:t>Anexo 6</w:t>
                            </w:r>
                            <w:r>
                              <w:t xml:space="preserve"> –</w:t>
                            </w:r>
                          </w:p>
                          <w:p w14:paraId="2AC7702F" w14:textId="40429553" w:rsidR="00DA2783" w:rsidRDefault="002D2C1A" w:rsidP="003F1BE8">
                            <w:pPr>
                              <w:pStyle w:val="06ESAnecos"/>
                            </w:pPr>
                            <w:r>
                              <w:t>F</w:t>
                            </w:r>
                            <w:r w:rsidR="00DA2783" w:rsidRPr="00DC5FC7">
                              <w:t>ormulário de entrega de bloco de Permissão de Entrada e Trabalho</w:t>
                            </w:r>
                          </w:p>
                          <w:p w14:paraId="45E06155" w14:textId="77777777" w:rsidR="002D2C1A" w:rsidRDefault="002D2C1A" w:rsidP="002D2C1A">
                            <w:pPr>
                              <w:pStyle w:val="06ESAnecos"/>
                            </w:pPr>
                            <w:r>
                              <w:t>(Modelo)</w:t>
                            </w:r>
                          </w:p>
                          <w:p w14:paraId="5B7036DD" w14:textId="77777777" w:rsidR="00795C6B" w:rsidRDefault="00795C6B" w:rsidP="002D2C1A">
                            <w:pPr>
                              <w:pStyle w:val="06ESAnecos"/>
                              <w:jc w:val="left"/>
                            </w:pPr>
                          </w:p>
                          <w:p w14:paraId="402781BB" w14:textId="61E6CA29" w:rsidR="00DA2783" w:rsidRDefault="00D069E5" w:rsidP="003F1BE8">
                            <w:pPr>
                              <w:pStyle w:val="06ESAnecos"/>
                            </w:pPr>
                            <w:r>
                              <w:rPr>
                                <w:bCs w:val="0"/>
                              </w:rPr>
                              <w:object w:dxaOrig="1301" w:dyaOrig="850" w14:anchorId="06B6314C">
                                <v:shape id="_x0000_i1036" type="#_x0000_t75" style="width:75.2pt;height:49.1pt">
                                  <v:imagedata r:id="rId79" o:title=""/>
                                </v:shape>
                                <o:OLEObject Type="Embed" ProgID="Excel.Sheet.12" ShapeID="_x0000_i1036" DrawAspect="Icon" ObjectID="_1801481712" r:id="rId80"/>
                              </w:object>
                            </w:r>
                          </w:p>
                          <w:p w14:paraId="46A8C7C9" w14:textId="32708519" w:rsidR="00DA2783" w:rsidRPr="00DC5FC7" w:rsidRDefault="00DA2783" w:rsidP="003F1BE8">
                            <w:pPr>
                              <w:pStyle w:val="06ESAneco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8088E" id="_x0000_s1049" style="position:absolute;margin-left:131.1pt;margin-top:17.45pt;width:110.4pt;height:127.5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" fillcolor="white [3212]" strokecolor="#347ff6" strokeweight="4.5pt">
                <v:stroke joinstyle="miter"/>
                <v:shadow on="t" color="black" offset="0,1pt"/>
                <v:textbox>
                  <w:txbxContent>
                    <w:p w14:paraId="7874900E" w14:textId="77777777" w:rsidR="00DA2783" w:rsidRDefault="00DA2783" w:rsidP="00DA2783">
                      <w:pPr>
                        <w:pStyle w:val="ESAnecos"/>
                      </w:pPr>
                      <w:r w:rsidRPr="00DC5FC7">
                        <w:t>Anexo 6</w:t>
                      </w:r>
                      <w:r>
                        <w:t xml:space="preserve"> –</w:t>
                      </w:r>
                    </w:p>
                    <w:p w14:paraId="2AC7702F" w14:textId="40429553" w:rsidR="00DA2783" w:rsidRDefault="002D2C1A" w:rsidP="003F1BE8">
                      <w:pPr>
                        <w:pStyle w:val="06ESAnecos"/>
                      </w:pPr>
                      <w:r>
                        <w:t>F</w:t>
                      </w:r>
                      <w:r w:rsidR="00DA2783" w:rsidRPr="00DC5FC7">
                        <w:t>ormulário de entrega de bloco de Permissão de Entrada e Trabalho</w:t>
                      </w:r>
                    </w:p>
                    <w:p w14:paraId="45E06155" w14:textId="77777777" w:rsidR="002D2C1A" w:rsidRDefault="002D2C1A" w:rsidP="002D2C1A">
                      <w:pPr>
                        <w:pStyle w:val="06ESAnecos"/>
                      </w:pPr>
                      <w:r>
                        <w:t>(Modelo)</w:t>
                      </w:r>
                    </w:p>
                    <w:p w14:paraId="5B7036DD" w14:textId="77777777" w:rsidR="00795C6B" w:rsidRDefault="00795C6B" w:rsidP="002D2C1A">
                      <w:pPr>
                        <w:pStyle w:val="06ESAnecos"/>
                        <w:jc w:val="left"/>
                      </w:pPr>
                    </w:p>
                    <w:p w14:paraId="402781BB" w14:textId="61E6CA29" w:rsidR="00DA2783" w:rsidRDefault="00D069E5" w:rsidP="003F1BE8">
                      <w:pPr>
                        <w:pStyle w:val="06ESAnecos"/>
                      </w:pPr>
                      <w:r>
                        <w:object w:dxaOrig="1504" w:dyaOrig="982" w14:anchorId="06B6314C">
                          <v:shape id="_x0000_i1036" type="#_x0000_t75" style="width:75.2pt;height:49.1pt">
                            <v:imagedata r:id="rId81" o:title=""/>
                          </v:shape>
                          <o:OLEObject Type="Embed" ProgID="Excel.Sheet.12" ShapeID="_x0000_i1036" DrawAspect="Icon" ObjectID="_1799747876" r:id="rId82"/>
                        </w:object>
                      </w:r>
                    </w:p>
                    <w:p w14:paraId="46A8C7C9" w14:textId="32708519" w:rsidR="00DA2783" w:rsidRPr="00DC5FC7" w:rsidRDefault="00DA2783" w:rsidP="003F1BE8">
                      <w:pPr>
                        <w:pStyle w:val="06ESAnecos"/>
                      </w:pPr>
                    </w:p>
                  </w:txbxContent>
                </v:textbox>
                <w10:wrap anchorx="margin"/>
              </v:roundrect>
            </w:pict>
          </mc:Fallback>
        </mc:AlternateContent>
      </w:r>
      <w:r w:rsidRPr="009864E0">
        <w:rPr>
          <w:noProof/>
        </w:rPr>
        <mc:AlternateContent>
          <mc:Choice Requires="wps">
            <w:drawing>
              <wp:anchor distT="0" distB="0" distL="114300" distR="114300" simplePos="0" relativeHeight="251736064" behindDoc="0" locked="0" layoutInCell="1" allowOverlap="1" wp14:anchorId="16A9DE8B" wp14:editId="0DCB49D9">
                <wp:simplePos x="0" y="0"/>
                <wp:positionH relativeFrom="margin">
                  <wp:posOffset>3352800</wp:posOffset>
                </wp:positionH>
                <wp:positionV relativeFrom="paragraph">
                  <wp:posOffset>219075</wp:posOffset>
                </wp:positionV>
                <wp:extent cx="1402080" cy="1619885"/>
                <wp:effectExtent l="152400" t="152400" r="179070" b="189865"/>
                <wp:wrapNone/>
                <wp:docPr id="1427336264"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0536BE3A" w14:textId="77777777" w:rsidR="00DA2783" w:rsidRDefault="00DA2783" w:rsidP="00DA2783">
                            <w:pPr>
                              <w:pStyle w:val="ESAnecos"/>
                            </w:pPr>
                            <w:bookmarkStart w:id="52" w:name="anexo07"/>
                            <w:r w:rsidRPr="00DC5FC7">
                              <w:t>Anexo 7</w:t>
                            </w:r>
                            <w:r>
                              <w:t xml:space="preserve"> – </w:t>
                            </w:r>
                          </w:p>
                          <w:p w14:paraId="202C65FA" w14:textId="77777777" w:rsidR="00B52CA0" w:rsidRDefault="00DA2783" w:rsidP="003F1BE8">
                            <w:pPr>
                              <w:pStyle w:val="06ESAnecos"/>
                            </w:pPr>
                            <w:r w:rsidRPr="00DC5FC7">
                              <w:t>Fluxo para espaço confinado</w:t>
                            </w:r>
                          </w:p>
                          <w:bookmarkEnd w:id="52"/>
                          <w:p w14:paraId="6250F66B" w14:textId="77777777" w:rsidR="00DA2783" w:rsidRPr="001E5A1F" w:rsidRDefault="00DA2783" w:rsidP="003F1BE8">
                            <w:pPr>
                              <w:pStyle w:val="06ESAnecos"/>
                            </w:pPr>
                          </w:p>
                          <w:p w14:paraId="1A300E3B" w14:textId="77777777" w:rsidR="00D175D4" w:rsidRDefault="00D175D4" w:rsidP="003F1BE8">
                            <w:pPr>
                              <w:pStyle w:val="06ESAnecos"/>
                            </w:pPr>
                          </w:p>
                          <w:p w14:paraId="66E156BD" w14:textId="00F9F5D2" w:rsidR="008B6B79" w:rsidRDefault="00D175D4" w:rsidP="003F1BE8">
                            <w:pPr>
                              <w:pStyle w:val="06ESAnecos"/>
                            </w:pPr>
                            <w:r>
                              <w:rPr>
                                <w:bCs w:val="0"/>
                              </w:rPr>
                              <w:object w:dxaOrig="1143" w:dyaOrig="747" w14:anchorId="105821D4">
                                <v:shape id="_x0000_i1038" type="#_x0000_t75" style="width:75pt;height:49pt">
                                  <v:imagedata r:id="rId83" o:title=""/>
                                </v:shape>
                                <o:OLEObject Type="Embed" ProgID="Package" ShapeID="_x0000_i1038" DrawAspect="Icon" ObjectID="_1801481713" r:id="rId84"/>
                              </w:object>
                            </w:r>
                          </w:p>
                          <w:p w14:paraId="570A5577" w14:textId="25F218B8" w:rsidR="00DA2783" w:rsidRPr="00AA2C6A" w:rsidRDefault="00DA2783" w:rsidP="003F1BE8">
                            <w:pPr>
                              <w:pStyle w:val="06ESAneco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A9DE8B" id="_x0000_s1050" style="position:absolute;margin-left:264pt;margin-top:17.25pt;width:110.4pt;height:127.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" fillcolor="white [3212]" strokecolor="#347ff6" strokeweight="4.5pt">
                <v:stroke joinstyle="miter"/>
                <v:shadow on="t" color="black" offset="0,1pt"/>
                <v:textbox>
                  <w:txbxContent>
                    <w:p w14:paraId="0536BE3A" w14:textId="77777777" w:rsidR="00DA2783" w:rsidRDefault="00DA2783" w:rsidP="00DA2783">
                      <w:pPr>
                        <w:pStyle w:val="ESAnecos"/>
                      </w:pPr>
                      <w:bookmarkStart w:id="57" w:name="anexo07"/>
                      <w:r w:rsidRPr="00DC5FC7">
                        <w:t>Anexo 7</w:t>
                      </w:r>
                      <w:r>
                        <w:t xml:space="preserve"> – </w:t>
                      </w:r>
                    </w:p>
                    <w:p w14:paraId="202C65FA" w14:textId="77777777" w:rsidR="00B52CA0" w:rsidRDefault="00DA2783" w:rsidP="003F1BE8">
                      <w:pPr>
                        <w:pStyle w:val="06ESAnecos"/>
                      </w:pPr>
                      <w:r w:rsidRPr="00DC5FC7">
                        <w:t>Fluxo para espaço confinado</w:t>
                      </w:r>
                    </w:p>
                    <w:bookmarkEnd w:id="57"/>
                    <w:p w14:paraId="6250F66B" w14:textId="77777777" w:rsidR="00DA2783" w:rsidRPr="001E5A1F" w:rsidRDefault="00DA2783" w:rsidP="003F1BE8">
                      <w:pPr>
                        <w:pStyle w:val="06ESAnecos"/>
                      </w:pPr>
                    </w:p>
                    <w:p w14:paraId="1A300E3B" w14:textId="77777777" w:rsidR="00D175D4" w:rsidRDefault="00D175D4" w:rsidP="003F1BE8">
                      <w:pPr>
                        <w:pStyle w:val="06ESAnecos"/>
                      </w:pPr>
                    </w:p>
                    <w:p w14:paraId="66E156BD" w14:textId="00F9F5D2" w:rsidR="008B6B79" w:rsidRDefault="00D175D4" w:rsidP="003F1BE8">
                      <w:pPr>
                        <w:pStyle w:val="06ESAnecos"/>
                      </w:pPr>
                      <w:r>
                        <w:rPr>
                          <w:bCs w:val="0"/>
                        </w:rPr>
                        <w:object w:dxaOrig="1143" w:dyaOrig="747" w14:anchorId="105821D4">
                          <v:shape id="_x0000_i1038" type="#_x0000_t75" style="width:75pt;height:49pt">
                            <v:imagedata r:id="rId85" o:title=""/>
                          </v:shape>
                          <o:OLEObject Type="Embed" ProgID="Package" ShapeID="_x0000_i1038" DrawAspect="Icon" ObjectID="_1799747877" r:id="rId86"/>
                        </w:object>
                      </w:r>
                    </w:p>
                    <w:p w14:paraId="570A5577" w14:textId="25F218B8" w:rsidR="00DA2783" w:rsidRPr="00AA2C6A" w:rsidRDefault="00DA2783" w:rsidP="003F1BE8">
                      <w:pPr>
                        <w:pStyle w:val="06ESAnecos"/>
                      </w:pPr>
                    </w:p>
                  </w:txbxContent>
                </v:textbox>
                <w10:wrap anchorx="margin"/>
              </v:roundrect>
            </w:pict>
          </mc:Fallback>
        </mc:AlternateContent>
      </w:r>
      <w:r w:rsidRPr="009864E0">
        <w:rPr>
          <w:noProof/>
        </w:rPr>
        <mc:AlternateContent>
          <mc:Choice Requires="wps">
            <w:drawing>
              <wp:anchor distT="0" distB="0" distL="114300" distR="114300" simplePos="0" relativeHeight="251737088" behindDoc="0" locked="0" layoutInCell="1" allowOverlap="1" wp14:anchorId="136559B5" wp14:editId="322F34E5">
                <wp:simplePos x="0" y="0"/>
                <wp:positionH relativeFrom="margin">
                  <wp:posOffset>5024120</wp:posOffset>
                </wp:positionH>
                <wp:positionV relativeFrom="paragraph">
                  <wp:posOffset>219075</wp:posOffset>
                </wp:positionV>
                <wp:extent cx="1402080" cy="1619885"/>
                <wp:effectExtent l="139700" t="139700" r="147320" b="183515"/>
                <wp:wrapNone/>
                <wp:docPr id="268160841"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E7105BB" w14:textId="77777777" w:rsidR="00DA2783" w:rsidRDefault="00DA2783" w:rsidP="00DA2783">
                            <w:pPr>
                              <w:pStyle w:val="ESAnecos"/>
                            </w:pPr>
                            <w:r w:rsidRPr="00DC5FC7">
                              <w:t>Anexo 8</w:t>
                            </w:r>
                          </w:p>
                          <w:p w14:paraId="00F5B9FE" w14:textId="77777777" w:rsidR="00DA2783" w:rsidRDefault="00DA2783" w:rsidP="003F1BE8">
                            <w:pPr>
                              <w:pStyle w:val="06ESAnecos"/>
                            </w:pPr>
                            <w:proofErr w:type="spellStart"/>
                            <w:r w:rsidRPr="00DC5FC7">
                              <w:t>Check</w:t>
                            </w:r>
                            <w:proofErr w:type="spellEnd"/>
                            <w:r w:rsidRPr="00DC5FC7">
                              <w:t xml:space="preserve"> </w:t>
                            </w:r>
                            <w:proofErr w:type="spellStart"/>
                            <w:r w:rsidRPr="00DC5FC7">
                              <w:t>list</w:t>
                            </w:r>
                            <w:proofErr w:type="spellEnd"/>
                            <w:r w:rsidRPr="00DC5FC7">
                              <w:t xml:space="preserve"> de entrega dos detectores de gases.</w:t>
                            </w:r>
                          </w:p>
                          <w:p w14:paraId="6DECFDD8" w14:textId="036FBBBF" w:rsidR="00DA2783" w:rsidRDefault="002D2C1A" w:rsidP="002D2C1A">
                            <w:pPr>
                              <w:pStyle w:val="06ESAnecos"/>
                            </w:pPr>
                            <w:r>
                              <w:t>(Modelo)</w:t>
                            </w:r>
                          </w:p>
                          <w:p w14:paraId="751D0846" w14:textId="77777777" w:rsidR="001E5A1F" w:rsidRDefault="001E5A1F" w:rsidP="003F1BE8">
                            <w:pPr>
                              <w:pStyle w:val="06ESAnecos"/>
                            </w:pPr>
                          </w:p>
                          <w:bookmarkStart w:id="53" w:name="_MON_1799733168"/>
                          <w:bookmarkEnd w:id="53"/>
                          <w:p w14:paraId="48A003DA" w14:textId="6519E890" w:rsidR="001E5A1F" w:rsidRPr="00DC5FC7" w:rsidRDefault="00AF1B45" w:rsidP="003F1BE8">
                            <w:pPr>
                              <w:pStyle w:val="06ESAnecos"/>
                            </w:pPr>
                            <w:r>
                              <w:rPr>
                                <w:bCs w:val="0"/>
                              </w:rPr>
                              <w:object w:dxaOrig="1301" w:dyaOrig="850" w14:anchorId="2DFBBB79">
                                <v:shape id="_x0000_i1040" type="#_x0000_t75" style="width:75.2pt;height:49.1pt">
                                  <v:imagedata r:id="rId87" o:title=""/>
                                </v:shape>
                                <o:OLEObject Type="Embed" ProgID="Word.Document.12" ShapeID="_x0000_i1040" DrawAspect="Icon" ObjectID="_1801481714" r:id="rId88">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6559B5" id="_x0000_s1051" style="position:absolute;margin-left:395.6pt;margin-top:17.25pt;width:110.4pt;height:127.5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fn6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" fillcolor="white [3212]" strokecolor="#347ff6" strokeweight="4.5pt">
                <v:stroke joinstyle="miter"/>
                <v:shadow on="t" color="black" offset="0,1pt"/>
                <v:textbox>
                  <w:txbxContent>
                    <w:p w14:paraId="6E7105BB" w14:textId="77777777" w:rsidR="00DA2783" w:rsidRDefault="00DA2783" w:rsidP="00DA2783">
                      <w:pPr>
                        <w:pStyle w:val="ESAnecos"/>
                      </w:pPr>
                      <w:r w:rsidRPr="00DC5FC7">
                        <w:t>Anexo 8</w:t>
                      </w:r>
                    </w:p>
                    <w:p w14:paraId="00F5B9FE" w14:textId="77777777" w:rsidR="00DA2783" w:rsidRDefault="00DA2783" w:rsidP="003F1BE8">
                      <w:pPr>
                        <w:pStyle w:val="06ESAnecos"/>
                      </w:pPr>
                      <w:proofErr w:type="spellStart"/>
                      <w:r w:rsidRPr="00DC5FC7">
                        <w:t>Check</w:t>
                      </w:r>
                      <w:proofErr w:type="spellEnd"/>
                      <w:r w:rsidRPr="00DC5FC7">
                        <w:t xml:space="preserve"> </w:t>
                      </w:r>
                      <w:proofErr w:type="spellStart"/>
                      <w:r w:rsidRPr="00DC5FC7">
                        <w:t>list</w:t>
                      </w:r>
                      <w:proofErr w:type="spellEnd"/>
                      <w:r w:rsidRPr="00DC5FC7">
                        <w:t xml:space="preserve"> de entrega dos detectores de gases.</w:t>
                      </w:r>
                    </w:p>
                    <w:p w14:paraId="6DECFDD8" w14:textId="036FBBBF" w:rsidR="00DA2783" w:rsidRDefault="002D2C1A" w:rsidP="002D2C1A">
                      <w:pPr>
                        <w:pStyle w:val="06ESAnecos"/>
                      </w:pPr>
                      <w:r>
                        <w:t>(Modelo)</w:t>
                      </w:r>
                    </w:p>
                    <w:p w14:paraId="751D0846" w14:textId="77777777" w:rsidR="001E5A1F" w:rsidRDefault="001E5A1F" w:rsidP="003F1BE8">
                      <w:pPr>
                        <w:pStyle w:val="06ESAnecos"/>
                      </w:pPr>
                    </w:p>
                    <w:bookmarkStart w:id="59" w:name="_MON_1799733168"/>
                    <w:bookmarkEnd w:id="59"/>
                    <w:p w14:paraId="48A003DA" w14:textId="6519E890" w:rsidR="001E5A1F" w:rsidRPr="00DC5FC7" w:rsidRDefault="00AF1B45" w:rsidP="003F1BE8">
                      <w:pPr>
                        <w:pStyle w:val="06ESAnecos"/>
                      </w:pPr>
                      <w:r>
                        <w:object w:dxaOrig="1504" w:dyaOrig="982" w14:anchorId="2DFBBB79">
                          <v:shape id="_x0000_i1040" type="#_x0000_t75" style="width:75.2pt;height:49.1pt">
                            <v:imagedata r:id="rId89" o:title=""/>
                          </v:shape>
                          <o:OLEObject Type="Embed" ProgID="Word.Document.12" ShapeID="_x0000_i1040" DrawAspect="Icon" ObjectID="_1799747878" r:id="rId90">
                            <o:FieldCodes>\s</o:FieldCodes>
                          </o:OLEObject>
                        </w:object>
                      </w:r>
                    </w:p>
                  </w:txbxContent>
                </v:textbox>
                <w10:wrap anchorx="margin"/>
              </v:roundrect>
            </w:pict>
          </mc:Fallback>
        </mc:AlternateContent>
      </w:r>
    </w:p>
    <w:p w14:paraId="3FDDD737" w14:textId="77777777" w:rsidR="00B52CA0" w:rsidRDefault="00B52CA0" w:rsidP="00DC5FC7"/>
    <w:p w14:paraId="3C9620EA" w14:textId="77777777" w:rsidR="00B52CA0" w:rsidRDefault="00B52CA0" w:rsidP="00DC5FC7"/>
    <w:p w14:paraId="667972DE" w14:textId="77777777" w:rsidR="00B52CA0" w:rsidRDefault="00B52CA0" w:rsidP="00DC5FC7"/>
    <w:p w14:paraId="5C38A1E3" w14:textId="77777777" w:rsidR="00B52CA0" w:rsidRDefault="00B52CA0" w:rsidP="00DC5FC7"/>
    <w:p w14:paraId="03A7693F" w14:textId="77777777" w:rsidR="00B52CA0" w:rsidRDefault="00B52CA0" w:rsidP="00DC5FC7"/>
    <w:p w14:paraId="487D38F4" w14:textId="77777777" w:rsidR="00B52CA0" w:rsidRDefault="00DA2783" w:rsidP="00DC5FC7">
      <w:r w:rsidRPr="009864E0">
        <w:rPr>
          <w:noProof/>
        </w:rPr>
        <mc:AlternateContent>
          <mc:Choice Requires="wps">
            <w:drawing>
              <wp:anchor distT="0" distB="0" distL="114300" distR="114300" simplePos="0" relativeHeight="251742208" behindDoc="0" locked="0" layoutInCell="1" allowOverlap="1" wp14:anchorId="18E902B3" wp14:editId="3E194F0A">
                <wp:simplePos x="0" y="0"/>
                <wp:positionH relativeFrom="margin">
                  <wp:posOffset>5039360</wp:posOffset>
                </wp:positionH>
                <wp:positionV relativeFrom="paragraph">
                  <wp:posOffset>241935</wp:posOffset>
                </wp:positionV>
                <wp:extent cx="1402080" cy="1619885"/>
                <wp:effectExtent l="139700" t="139700" r="147320" b="183515"/>
                <wp:wrapNone/>
                <wp:docPr id="906323442"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34EB603" w14:textId="77777777" w:rsidR="00DA2783" w:rsidRDefault="00DA2783" w:rsidP="00DA2783">
                            <w:pPr>
                              <w:pStyle w:val="ESAnecos"/>
                            </w:pPr>
                            <w:r w:rsidRPr="00DC5FC7">
                              <w:t>Anexo 12</w:t>
                            </w:r>
                          </w:p>
                          <w:p w14:paraId="1DA960E4" w14:textId="77777777" w:rsidR="00B52CA0" w:rsidRDefault="00DA2783" w:rsidP="003F1BE8">
                            <w:pPr>
                              <w:pStyle w:val="06ESAnecos"/>
                            </w:pPr>
                            <w:r w:rsidRPr="00DC5FC7">
                              <w:t>book cenários de MFB</w:t>
                            </w:r>
                          </w:p>
                          <w:p w14:paraId="78C32D09" w14:textId="77777777" w:rsidR="008B6B79" w:rsidRDefault="008B6B79" w:rsidP="003F1BE8">
                            <w:pPr>
                              <w:pStyle w:val="06ESAnecos"/>
                            </w:pPr>
                          </w:p>
                          <w:p w14:paraId="284E96D1" w14:textId="77777777" w:rsidR="004F6225" w:rsidRDefault="004F6225" w:rsidP="003F1BE8">
                            <w:pPr>
                              <w:pStyle w:val="06ESAnecos"/>
                            </w:pPr>
                          </w:p>
                          <w:p w14:paraId="01489F39" w14:textId="77777777" w:rsidR="001A70A7" w:rsidRDefault="001A70A7" w:rsidP="003F1BE8">
                            <w:pPr>
                              <w:pStyle w:val="06ESAnecos"/>
                            </w:pPr>
                          </w:p>
                          <w:p w14:paraId="592DBC55" w14:textId="77777777" w:rsidR="001A70A7" w:rsidRDefault="001A70A7" w:rsidP="003F1BE8">
                            <w:pPr>
                              <w:pStyle w:val="06ESAnecos"/>
                            </w:pPr>
                          </w:p>
                          <w:p w14:paraId="1ABC5064" w14:textId="77777777" w:rsidR="004F6225" w:rsidRDefault="004F6225" w:rsidP="003F1BE8">
                            <w:pPr>
                              <w:pStyle w:val="06ESAnecos"/>
                            </w:pPr>
                          </w:p>
                          <w:p w14:paraId="05F6CF77" w14:textId="5B7E4BED" w:rsidR="00DA2783" w:rsidRDefault="00E149E1" w:rsidP="003F1BE8">
                            <w:pPr>
                              <w:pStyle w:val="06ESAnecos"/>
                            </w:pPr>
                            <w:r>
                              <w:rPr>
                                <w:bCs w:val="0"/>
                              </w:rPr>
                              <w:object w:dxaOrig="1301" w:dyaOrig="850" w14:anchorId="6AB969AA">
                                <v:shape id="_x0000_i1042" type="#_x0000_t75" style="width:75.2pt;height:49.1pt">
                                  <v:imagedata r:id="rId91" o:title=""/>
                                </v:shape>
                                <o:OLEObject Type="Embed" ProgID="Acrobat.Document.DC" ShapeID="_x0000_i1042" DrawAspect="Icon" ObjectID="_1801481715" r:id="rId9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902B3" id="_x0000_s1052" style="position:absolute;margin-left:396.8pt;margin-top:19.05pt;width:110.4pt;height:127.5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Vhe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" fillcolor="white [3212]" strokecolor="#347ff6" strokeweight="4.5pt">
                <v:stroke joinstyle="miter"/>
                <v:shadow on="t" color="black" offset="0,1pt"/>
                <v:textbox>
                  <w:txbxContent>
                    <w:p w14:paraId="234EB603" w14:textId="77777777" w:rsidR="00DA2783" w:rsidRDefault="00DA2783" w:rsidP="00DA2783">
                      <w:pPr>
                        <w:pStyle w:val="ESAnecos"/>
                      </w:pPr>
                      <w:r w:rsidRPr="00DC5FC7">
                        <w:t>Anexo 12</w:t>
                      </w:r>
                    </w:p>
                    <w:p w14:paraId="1DA960E4" w14:textId="77777777" w:rsidR="00B52CA0" w:rsidRDefault="00DA2783" w:rsidP="003F1BE8">
                      <w:pPr>
                        <w:pStyle w:val="06ESAnecos"/>
                      </w:pPr>
                      <w:r w:rsidRPr="00DC5FC7">
                        <w:t>book cenários de MFB</w:t>
                      </w:r>
                    </w:p>
                    <w:p w14:paraId="78C32D09" w14:textId="77777777" w:rsidR="008B6B79" w:rsidRDefault="008B6B79" w:rsidP="003F1BE8">
                      <w:pPr>
                        <w:pStyle w:val="06ESAnecos"/>
                      </w:pPr>
                    </w:p>
                    <w:p w14:paraId="284E96D1" w14:textId="77777777" w:rsidR="004F6225" w:rsidRDefault="004F6225" w:rsidP="003F1BE8">
                      <w:pPr>
                        <w:pStyle w:val="06ESAnecos"/>
                      </w:pPr>
                    </w:p>
                    <w:p w14:paraId="01489F39" w14:textId="77777777" w:rsidR="001A70A7" w:rsidRDefault="001A70A7" w:rsidP="003F1BE8">
                      <w:pPr>
                        <w:pStyle w:val="06ESAnecos"/>
                      </w:pPr>
                    </w:p>
                    <w:p w14:paraId="592DBC55" w14:textId="77777777" w:rsidR="001A70A7" w:rsidRDefault="001A70A7" w:rsidP="003F1BE8">
                      <w:pPr>
                        <w:pStyle w:val="06ESAnecos"/>
                      </w:pPr>
                    </w:p>
                    <w:p w14:paraId="1ABC5064" w14:textId="77777777" w:rsidR="004F6225" w:rsidRDefault="004F6225" w:rsidP="003F1BE8">
                      <w:pPr>
                        <w:pStyle w:val="06ESAnecos"/>
                      </w:pPr>
                    </w:p>
                    <w:p w14:paraId="05F6CF77" w14:textId="5B7E4BED" w:rsidR="00DA2783" w:rsidRDefault="00E149E1" w:rsidP="003F1BE8">
                      <w:pPr>
                        <w:pStyle w:val="06ESAnecos"/>
                      </w:pPr>
                      <w:r>
                        <w:object w:dxaOrig="1504" w:dyaOrig="982" w14:anchorId="6AB969AA">
                          <v:shape id="_x0000_i1042" type="#_x0000_t75" style="width:75.2pt;height:49.1pt">
                            <v:imagedata r:id="rId93" o:title=""/>
                          </v:shape>
                          <o:OLEObject Type="Embed" ProgID="Acrobat.Document.DC" ShapeID="_x0000_i1042" DrawAspect="Icon" ObjectID="_1799747879" r:id="rId94"/>
                        </w:object>
                      </w:r>
                    </w:p>
                  </w:txbxContent>
                </v:textbox>
                <w10:wrap anchorx="margin"/>
              </v:roundrect>
            </w:pict>
          </mc:Fallback>
        </mc:AlternateContent>
      </w:r>
      <w:r w:rsidRPr="009864E0">
        <w:rPr>
          <w:noProof/>
        </w:rPr>
        <mc:AlternateContent>
          <mc:Choice Requires="wps">
            <w:drawing>
              <wp:anchor distT="0" distB="0" distL="114300" distR="114300" simplePos="0" relativeHeight="251741184" behindDoc="0" locked="0" layoutInCell="1" allowOverlap="1" wp14:anchorId="4B39E00D" wp14:editId="06552273">
                <wp:simplePos x="0" y="0"/>
                <wp:positionH relativeFrom="margin">
                  <wp:posOffset>3368040</wp:posOffset>
                </wp:positionH>
                <wp:positionV relativeFrom="paragraph">
                  <wp:posOffset>241935</wp:posOffset>
                </wp:positionV>
                <wp:extent cx="1402080" cy="1619885"/>
                <wp:effectExtent l="139700" t="139700" r="147320" b="183515"/>
                <wp:wrapNone/>
                <wp:docPr id="744342670"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457021E0" w14:textId="77777777" w:rsidR="00DA2783" w:rsidRDefault="00DA2783" w:rsidP="00DA2783">
                            <w:pPr>
                              <w:pStyle w:val="ESAnecos"/>
                            </w:pPr>
                            <w:r w:rsidRPr="00DC5FC7">
                              <w:t>Anexo 11</w:t>
                            </w:r>
                            <w:r>
                              <w:t xml:space="preserve"> –</w:t>
                            </w:r>
                          </w:p>
                          <w:p w14:paraId="79D06E35" w14:textId="5A878EE9" w:rsidR="00DA2783" w:rsidRDefault="00FE1429" w:rsidP="003F1BE8">
                            <w:pPr>
                              <w:pStyle w:val="06ESAnecos"/>
                            </w:pPr>
                            <w:r>
                              <w:t>C</w:t>
                            </w:r>
                            <w:r w:rsidR="00DA2783" w:rsidRPr="00DC5FC7">
                              <w:t>arta de Designação de Responsável Técnico</w:t>
                            </w:r>
                          </w:p>
                          <w:p w14:paraId="4F2FC7D9" w14:textId="77777777" w:rsidR="00FE1429" w:rsidRDefault="00FE1429" w:rsidP="00FE1429">
                            <w:pPr>
                              <w:pStyle w:val="06ESAnecos"/>
                            </w:pPr>
                            <w:r>
                              <w:t>(Modelo)</w:t>
                            </w:r>
                          </w:p>
                          <w:p w14:paraId="1029D6FA" w14:textId="2E50072B" w:rsidR="00FE1429" w:rsidRDefault="00FE1429" w:rsidP="003F1BE8">
                            <w:pPr>
                              <w:pStyle w:val="06ESAnecos"/>
                            </w:pPr>
                          </w:p>
                          <w:p w14:paraId="6C04F52C" w14:textId="77777777" w:rsidR="000D3A53" w:rsidRDefault="000D3A53" w:rsidP="00FE1429">
                            <w:pPr>
                              <w:pStyle w:val="06ESAnecos"/>
                              <w:jc w:val="left"/>
                            </w:pPr>
                          </w:p>
                          <w:bookmarkStart w:id="54" w:name="_MON_1799734948"/>
                          <w:bookmarkEnd w:id="54"/>
                          <w:p w14:paraId="21711276" w14:textId="52C410BD" w:rsidR="00DA2783" w:rsidRPr="00DC5FC7" w:rsidRDefault="00E4113D" w:rsidP="003F1BE8">
                            <w:pPr>
                              <w:pStyle w:val="06ESAnecos"/>
                            </w:pPr>
                            <w:r>
                              <w:rPr>
                                <w:bCs w:val="0"/>
                              </w:rPr>
                              <w:object w:dxaOrig="1301" w:dyaOrig="850" w14:anchorId="46C30FAE">
                                <v:shape id="_x0000_i1044" type="#_x0000_t75" style="width:75.2pt;height:49.1pt">
                                  <v:imagedata r:id="rId95" o:title=""/>
                                </v:shape>
                                <o:OLEObject Type="Embed" ProgID="Word.Document.12" ShapeID="_x0000_i1044" DrawAspect="Icon" ObjectID="_1801481716" r:id="rId96">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39E00D" id="_x0000_s1053" style="position:absolute;margin-left:265.2pt;margin-top:19.05pt;width:110.4pt;height:127.5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xeL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" fillcolor="white [3212]" strokecolor="#347ff6" strokeweight="4.5pt">
                <v:stroke joinstyle="miter"/>
                <v:shadow on="t" color="black" offset="0,1pt"/>
                <v:textbox>
                  <w:txbxContent>
                    <w:p w14:paraId="457021E0" w14:textId="77777777" w:rsidR="00DA2783" w:rsidRDefault="00DA2783" w:rsidP="00DA2783">
                      <w:pPr>
                        <w:pStyle w:val="ESAnecos"/>
                      </w:pPr>
                      <w:r w:rsidRPr="00DC5FC7">
                        <w:t>Anexo 11</w:t>
                      </w:r>
                      <w:r>
                        <w:t xml:space="preserve"> –</w:t>
                      </w:r>
                    </w:p>
                    <w:p w14:paraId="79D06E35" w14:textId="5A878EE9" w:rsidR="00DA2783" w:rsidRDefault="00FE1429" w:rsidP="003F1BE8">
                      <w:pPr>
                        <w:pStyle w:val="06ESAnecos"/>
                      </w:pPr>
                      <w:r>
                        <w:t>C</w:t>
                      </w:r>
                      <w:r w:rsidR="00DA2783" w:rsidRPr="00DC5FC7">
                        <w:t>arta de Designação de Responsável Técnico</w:t>
                      </w:r>
                    </w:p>
                    <w:p w14:paraId="4F2FC7D9" w14:textId="77777777" w:rsidR="00FE1429" w:rsidRDefault="00FE1429" w:rsidP="00FE1429">
                      <w:pPr>
                        <w:pStyle w:val="06ESAnecos"/>
                      </w:pPr>
                      <w:r>
                        <w:t>(Modelo)</w:t>
                      </w:r>
                    </w:p>
                    <w:p w14:paraId="1029D6FA" w14:textId="2E50072B" w:rsidR="00FE1429" w:rsidRDefault="00FE1429" w:rsidP="003F1BE8">
                      <w:pPr>
                        <w:pStyle w:val="06ESAnecos"/>
                      </w:pPr>
                    </w:p>
                    <w:p w14:paraId="6C04F52C" w14:textId="77777777" w:rsidR="000D3A53" w:rsidRDefault="000D3A53" w:rsidP="00FE1429">
                      <w:pPr>
                        <w:pStyle w:val="06ESAnecos"/>
                        <w:jc w:val="left"/>
                      </w:pPr>
                    </w:p>
                    <w:bookmarkStart w:id="61" w:name="_MON_1799734948"/>
                    <w:bookmarkEnd w:id="61"/>
                    <w:p w14:paraId="21711276" w14:textId="52C410BD" w:rsidR="00DA2783" w:rsidRPr="00DC5FC7" w:rsidRDefault="00E4113D" w:rsidP="003F1BE8">
                      <w:pPr>
                        <w:pStyle w:val="06ESAnecos"/>
                      </w:pPr>
                      <w:r>
                        <w:object w:dxaOrig="1504" w:dyaOrig="982" w14:anchorId="46C30FAE">
                          <v:shape id="_x0000_i1044" type="#_x0000_t75" style="width:75.2pt;height:49.1pt">
                            <v:imagedata r:id="rId97" o:title=""/>
                          </v:shape>
                          <o:OLEObject Type="Embed" ProgID="Word.Document.12" ShapeID="_x0000_i1044" DrawAspect="Icon" ObjectID="_1799747880" r:id="rId98">
                            <o:FieldCodes>\s</o:FieldCodes>
                          </o:OLEObject>
                        </w:object>
                      </w:r>
                    </w:p>
                  </w:txbxContent>
                </v:textbox>
                <w10:wrap anchorx="margin"/>
              </v:roundrect>
            </w:pict>
          </mc:Fallback>
        </mc:AlternateContent>
      </w:r>
      <w:r w:rsidRPr="009864E0">
        <w:rPr>
          <w:noProof/>
        </w:rPr>
        <mc:AlternateContent>
          <mc:Choice Requires="wps">
            <w:drawing>
              <wp:anchor distT="0" distB="0" distL="114300" distR="114300" simplePos="0" relativeHeight="251740160" behindDoc="0" locked="0" layoutInCell="1" allowOverlap="1" wp14:anchorId="10878AF7" wp14:editId="3AEAD982">
                <wp:simplePos x="0" y="0"/>
                <wp:positionH relativeFrom="margin">
                  <wp:posOffset>1680210</wp:posOffset>
                </wp:positionH>
                <wp:positionV relativeFrom="paragraph">
                  <wp:posOffset>244475</wp:posOffset>
                </wp:positionV>
                <wp:extent cx="1402080" cy="1619885"/>
                <wp:effectExtent l="139700" t="139700" r="147320" b="183515"/>
                <wp:wrapNone/>
                <wp:docPr id="437836185"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9058AA2" w14:textId="77777777" w:rsidR="00DA2783" w:rsidRDefault="00DA2783" w:rsidP="00DA2783">
                            <w:pPr>
                              <w:pStyle w:val="ESAnecos"/>
                            </w:pPr>
                            <w:r w:rsidRPr="00DC5FC7">
                              <w:t>Anexo 10</w:t>
                            </w:r>
                            <w:r>
                              <w:t xml:space="preserve"> –</w:t>
                            </w:r>
                          </w:p>
                          <w:p w14:paraId="24A43C8C" w14:textId="77777777" w:rsidR="00DA2783" w:rsidRDefault="00DA2783" w:rsidP="003F1BE8">
                            <w:pPr>
                              <w:pStyle w:val="06ESAnecos"/>
                            </w:pPr>
                            <w:r w:rsidRPr="00DC5FC7">
                              <w:t>Formulário de descaracterização temporária de espaço confinado.</w:t>
                            </w:r>
                          </w:p>
                          <w:p w14:paraId="4BB39C94" w14:textId="1942C344" w:rsidR="00DA2783" w:rsidRDefault="00FE1429" w:rsidP="00FE1429">
                            <w:pPr>
                              <w:pStyle w:val="06ESAnecos"/>
                            </w:pPr>
                            <w:r>
                              <w:t>(Modelo)</w:t>
                            </w:r>
                          </w:p>
                          <w:p w14:paraId="77536636" w14:textId="77777777" w:rsidR="00FE1429" w:rsidRPr="00FE1429" w:rsidRDefault="00FE1429" w:rsidP="00FE1429">
                            <w:pPr>
                              <w:pStyle w:val="06ESAnecos"/>
                            </w:pPr>
                          </w:p>
                          <w:bookmarkStart w:id="55" w:name="_MON_1799733302"/>
                          <w:bookmarkEnd w:id="55"/>
                          <w:p w14:paraId="41DAD85F" w14:textId="173F7855" w:rsidR="00B84709" w:rsidRPr="00AA2C6A" w:rsidRDefault="00E221F1" w:rsidP="00B52CA0">
                            <w:pPr>
                              <w:spacing w:after="0"/>
                              <w:jc w:val="center"/>
                              <w:rPr>
                                <w:color w:val="031795"/>
                                <w:sz w:val="16"/>
                                <w:szCs w:val="16"/>
                              </w:rPr>
                            </w:pPr>
                            <w:r>
                              <w:rPr>
                                <w:color w:val="031795"/>
                                <w:sz w:val="16"/>
                                <w:szCs w:val="16"/>
                              </w:rPr>
                              <w:object w:dxaOrig="1301" w:dyaOrig="850" w14:anchorId="78F80534">
                                <v:shape id="_x0000_i1046" type="#_x0000_t75" style="width:75.2pt;height:49.1pt">
                                  <v:imagedata r:id="rId99" o:title=""/>
                                </v:shape>
                                <o:OLEObject Type="Embed" ProgID="Word.Document.12" ShapeID="_x0000_i1046" DrawAspect="Icon" ObjectID="_1801481717" r:id="rId100">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878AF7" id="_x0000_s1054" style="position:absolute;margin-left:132.3pt;margin-top:19.25pt;width:110.4pt;height:127.5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" fillcolor="white [3212]" strokecolor="#347ff6" strokeweight="4.5pt">
                <v:stroke joinstyle="miter"/>
                <v:shadow on="t" color="black" offset="0,1pt"/>
                <v:textbox>
                  <w:txbxContent>
                    <w:p w14:paraId="39058AA2" w14:textId="77777777" w:rsidR="00DA2783" w:rsidRDefault="00DA2783" w:rsidP="00DA2783">
                      <w:pPr>
                        <w:pStyle w:val="ESAnecos"/>
                      </w:pPr>
                      <w:r w:rsidRPr="00DC5FC7">
                        <w:t>Anexo 10</w:t>
                      </w:r>
                      <w:r>
                        <w:t xml:space="preserve"> –</w:t>
                      </w:r>
                    </w:p>
                    <w:p w14:paraId="24A43C8C" w14:textId="77777777" w:rsidR="00DA2783" w:rsidRDefault="00DA2783" w:rsidP="003F1BE8">
                      <w:pPr>
                        <w:pStyle w:val="06ESAnecos"/>
                      </w:pPr>
                      <w:r w:rsidRPr="00DC5FC7">
                        <w:t>Formulário de descaracterização temporária de espaço confinado.</w:t>
                      </w:r>
                    </w:p>
                    <w:p w14:paraId="4BB39C94" w14:textId="1942C344" w:rsidR="00DA2783" w:rsidRDefault="00FE1429" w:rsidP="00FE1429">
                      <w:pPr>
                        <w:pStyle w:val="06ESAnecos"/>
                      </w:pPr>
                      <w:r>
                        <w:t>(Modelo)</w:t>
                      </w:r>
                    </w:p>
                    <w:p w14:paraId="77536636" w14:textId="77777777" w:rsidR="00FE1429" w:rsidRPr="00FE1429" w:rsidRDefault="00FE1429" w:rsidP="00FE1429">
                      <w:pPr>
                        <w:pStyle w:val="06ESAnecos"/>
                      </w:pPr>
                    </w:p>
                    <w:bookmarkStart w:id="63" w:name="_MON_1799733302"/>
                    <w:bookmarkEnd w:id="63"/>
                    <w:p w14:paraId="41DAD85F" w14:textId="173F7855" w:rsidR="00B84709" w:rsidRPr="00AA2C6A" w:rsidRDefault="00E221F1" w:rsidP="00B52CA0">
                      <w:pPr>
                        <w:spacing w:after="0"/>
                        <w:jc w:val="center"/>
                        <w:rPr>
                          <w:color w:val="031795"/>
                          <w:sz w:val="16"/>
                          <w:szCs w:val="16"/>
                        </w:rPr>
                      </w:pPr>
                      <w:r>
                        <w:rPr>
                          <w:color w:val="031795"/>
                          <w:sz w:val="16"/>
                          <w:szCs w:val="16"/>
                        </w:rPr>
                        <w:object w:dxaOrig="1504" w:dyaOrig="982" w14:anchorId="78F80534">
                          <v:shape id="_x0000_i1046" type="#_x0000_t75" style="width:75.2pt;height:49.1pt">
                            <v:imagedata r:id="rId101" o:title=""/>
                          </v:shape>
                          <o:OLEObject Type="Embed" ProgID="Word.Document.12" ShapeID="_x0000_i1046" DrawAspect="Icon" ObjectID="_1799747881" r:id="rId102">
                            <o:FieldCodes>\s</o:FieldCodes>
                          </o:OLEObject>
                        </w:object>
                      </w:r>
                    </w:p>
                  </w:txbxContent>
                </v:textbox>
                <w10:wrap anchorx="margin"/>
              </v:roundrect>
            </w:pict>
          </mc:Fallback>
        </mc:AlternateContent>
      </w:r>
      <w:r w:rsidRPr="009864E0">
        <w:rPr>
          <w:noProof/>
        </w:rPr>
        <mc:AlternateContent>
          <mc:Choice Requires="wps">
            <w:drawing>
              <wp:anchor distT="0" distB="0" distL="114300" distR="114300" simplePos="0" relativeHeight="251739136" behindDoc="0" locked="0" layoutInCell="1" allowOverlap="1" wp14:anchorId="4F163690" wp14:editId="2238052F">
                <wp:simplePos x="0" y="0"/>
                <wp:positionH relativeFrom="margin">
                  <wp:posOffset>10160</wp:posOffset>
                </wp:positionH>
                <wp:positionV relativeFrom="paragraph">
                  <wp:posOffset>211975</wp:posOffset>
                </wp:positionV>
                <wp:extent cx="1402715" cy="1619885"/>
                <wp:effectExtent l="139700" t="139700" r="146685" b="183515"/>
                <wp:wrapNone/>
                <wp:docPr id="901396267" name="Retângulo: Cantos Arredondados 4"/>
                <wp:cNvGraphicFramePr/>
                <a:graphic xmlns:a="http://schemas.openxmlformats.org/drawingml/2006/main">
                  <a:graphicData uri="http://schemas.microsoft.com/office/word/2010/wordprocessingShape">
                    <wps:wsp>
                      <wps:cNvSpPr/>
                      <wps:spPr>
                        <a:xfrm>
                          <a:off x="0" y="0"/>
                          <a:ext cx="1402715"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288E006" w14:textId="77777777" w:rsidR="00DA2783" w:rsidRDefault="00DA2783" w:rsidP="00DA2783">
                            <w:pPr>
                              <w:pStyle w:val="ESAnecos"/>
                            </w:pPr>
                            <w:bookmarkStart w:id="56" w:name="anexo09"/>
                            <w:r w:rsidRPr="00DC5FC7">
                              <w:t>Anexo 9</w:t>
                            </w:r>
                            <w:r>
                              <w:t xml:space="preserve"> – </w:t>
                            </w:r>
                          </w:p>
                          <w:p w14:paraId="6807257D" w14:textId="77777777" w:rsidR="00DA2783" w:rsidRDefault="00DA2783" w:rsidP="003F1BE8">
                            <w:pPr>
                              <w:pStyle w:val="06ESAnecos"/>
                            </w:pPr>
                            <w:r w:rsidRPr="00DC5FC7">
                              <w:t>One Page Espaço Confinado</w:t>
                            </w:r>
                          </w:p>
                          <w:bookmarkEnd w:id="56"/>
                          <w:p w14:paraId="7536080B" w14:textId="77777777" w:rsidR="00DA2783" w:rsidRDefault="00DA2783" w:rsidP="003F1BE8">
                            <w:pPr>
                              <w:pStyle w:val="06ESAnecos"/>
                            </w:pPr>
                          </w:p>
                          <w:p w14:paraId="3E74E3F3" w14:textId="77777777" w:rsidR="000C1310" w:rsidRDefault="000C1310" w:rsidP="003F1BE8">
                            <w:pPr>
                              <w:pStyle w:val="06ESAnecos"/>
                            </w:pPr>
                          </w:p>
                          <w:p w14:paraId="40D928AC" w14:textId="77777777" w:rsidR="000C1310" w:rsidRDefault="000C1310" w:rsidP="003F1BE8">
                            <w:pPr>
                              <w:pStyle w:val="06ESAnecos"/>
                            </w:pPr>
                          </w:p>
                          <w:p w14:paraId="709B5483" w14:textId="77777777" w:rsidR="00FE1429" w:rsidRDefault="00FE1429" w:rsidP="003F1BE8">
                            <w:pPr>
                              <w:pStyle w:val="06ESAnecos"/>
                            </w:pPr>
                          </w:p>
                          <w:p w14:paraId="64A56F8C" w14:textId="59E1C27F" w:rsidR="008B6B79" w:rsidRPr="00DC5FC7" w:rsidRDefault="00E149E1" w:rsidP="003F1BE8">
                            <w:pPr>
                              <w:pStyle w:val="06ESAnecos"/>
                            </w:pPr>
                            <w:r>
                              <w:rPr>
                                <w:bCs w:val="0"/>
                              </w:rPr>
                              <w:object w:dxaOrig="1143" w:dyaOrig="747" w14:anchorId="56DF72FC">
                                <v:shape id="_x0000_i1048" type="#_x0000_t75" style="width:75pt;height:48.75pt">
                                  <v:imagedata r:id="rId103" o:title=""/>
                                </v:shape>
                                <o:OLEObject Type="Embed" ProgID="Package" ShapeID="_x0000_i1048" DrawAspect="Icon" ObjectID="_1801481718" r:id="rId104"/>
                              </w:object>
                            </w:r>
                          </w:p>
                          <w:p w14:paraId="34DF93D2" w14:textId="5A865B7A" w:rsidR="00B52CA0" w:rsidRPr="00AA2C6A" w:rsidRDefault="00B52CA0" w:rsidP="00B52CA0">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163690" id="_x0000_s1055" style="position:absolute;margin-left:.8pt;margin-top:16.7pt;width:110.45pt;height:127.5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nxg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" fillcolor="white [3212]" strokecolor="#347ff6" strokeweight="4.5pt">
                <v:stroke joinstyle="miter"/>
                <v:shadow on="t" color="black" offset="0,1pt"/>
                <v:textbox>
                  <w:txbxContent>
                    <w:p w14:paraId="5288E006" w14:textId="77777777" w:rsidR="00DA2783" w:rsidRDefault="00DA2783" w:rsidP="00DA2783">
                      <w:pPr>
                        <w:pStyle w:val="ESAnecos"/>
                      </w:pPr>
                      <w:bookmarkStart w:id="65" w:name="anexo09"/>
                      <w:r w:rsidRPr="00DC5FC7">
                        <w:t>Anexo 9</w:t>
                      </w:r>
                      <w:r>
                        <w:t xml:space="preserve"> – </w:t>
                      </w:r>
                    </w:p>
                    <w:p w14:paraId="6807257D" w14:textId="77777777" w:rsidR="00DA2783" w:rsidRDefault="00DA2783" w:rsidP="003F1BE8">
                      <w:pPr>
                        <w:pStyle w:val="06ESAnecos"/>
                      </w:pPr>
                      <w:proofErr w:type="spellStart"/>
                      <w:r w:rsidRPr="00DC5FC7">
                        <w:t>One</w:t>
                      </w:r>
                      <w:proofErr w:type="spellEnd"/>
                      <w:r w:rsidRPr="00DC5FC7">
                        <w:t xml:space="preserve"> Page Espaço Confinado</w:t>
                      </w:r>
                    </w:p>
                    <w:bookmarkEnd w:id="65"/>
                    <w:p w14:paraId="7536080B" w14:textId="77777777" w:rsidR="00DA2783" w:rsidRDefault="00DA2783" w:rsidP="003F1BE8">
                      <w:pPr>
                        <w:pStyle w:val="06ESAnecos"/>
                      </w:pPr>
                    </w:p>
                    <w:p w14:paraId="3E74E3F3" w14:textId="77777777" w:rsidR="000C1310" w:rsidRDefault="000C1310" w:rsidP="003F1BE8">
                      <w:pPr>
                        <w:pStyle w:val="06ESAnecos"/>
                      </w:pPr>
                    </w:p>
                    <w:p w14:paraId="40D928AC" w14:textId="77777777" w:rsidR="000C1310" w:rsidRDefault="000C1310" w:rsidP="003F1BE8">
                      <w:pPr>
                        <w:pStyle w:val="06ESAnecos"/>
                      </w:pPr>
                    </w:p>
                    <w:p w14:paraId="709B5483" w14:textId="77777777" w:rsidR="00FE1429" w:rsidRDefault="00FE1429" w:rsidP="003F1BE8">
                      <w:pPr>
                        <w:pStyle w:val="06ESAnecos"/>
                      </w:pPr>
                    </w:p>
                    <w:p w14:paraId="64A56F8C" w14:textId="59E1C27F" w:rsidR="008B6B79" w:rsidRPr="00DC5FC7" w:rsidRDefault="00E149E1" w:rsidP="003F1BE8">
                      <w:pPr>
                        <w:pStyle w:val="06ESAnecos"/>
                      </w:pPr>
                      <w:r>
                        <w:rPr>
                          <w:bCs w:val="0"/>
                        </w:rPr>
                        <w:object w:dxaOrig="1143" w:dyaOrig="747" w14:anchorId="56DF72FC">
                          <v:shape id="_x0000_i1048" type="#_x0000_t75" style="width:75pt;height:48.75pt">
                            <v:imagedata r:id="rId105" o:title=""/>
                          </v:shape>
                          <o:OLEObject Type="Embed" ProgID="Package" ShapeID="_x0000_i1048" DrawAspect="Icon" ObjectID="_1799747882" r:id="rId106"/>
                        </w:object>
                      </w:r>
                    </w:p>
                    <w:p w14:paraId="34DF93D2" w14:textId="5A865B7A" w:rsidR="00B52CA0" w:rsidRPr="00AA2C6A" w:rsidRDefault="00B52CA0" w:rsidP="00B52CA0">
                      <w:pPr>
                        <w:spacing w:after="0"/>
                        <w:jc w:val="center"/>
                        <w:rPr>
                          <w:color w:val="031795"/>
                          <w:sz w:val="16"/>
                          <w:szCs w:val="16"/>
                        </w:rPr>
                      </w:pPr>
                    </w:p>
                  </w:txbxContent>
                </v:textbox>
                <w10:wrap anchorx="margin"/>
              </v:roundrect>
            </w:pict>
          </mc:Fallback>
        </mc:AlternateContent>
      </w:r>
    </w:p>
    <w:p w14:paraId="5EA5E510" w14:textId="77777777" w:rsidR="00B52CA0" w:rsidRDefault="00B52CA0" w:rsidP="00DC5FC7"/>
    <w:p w14:paraId="1D516E08" w14:textId="77777777" w:rsidR="00B52CA0" w:rsidRDefault="00B52CA0" w:rsidP="00DC5FC7"/>
    <w:p w14:paraId="57F6ECDD" w14:textId="77777777" w:rsidR="00B52CA0" w:rsidRDefault="00B52CA0" w:rsidP="00DC5FC7"/>
    <w:p w14:paraId="36E9D0D3" w14:textId="77777777" w:rsidR="00B52CA0" w:rsidRDefault="00B52CA0" w:rsidP="00DC5FC7"/>
    <w:p w14:paraId="42FCEFC4" w14:textId="77777777" w:rsidR="00B52CA0" w:rsidRDefault="00B52CA0" w:rsidP="00DC5FC7"/>
    <w:p w14:paraId="7C87061F" w14:textId="77777777" w:rsidR="000E0BD4" w:rsidRPr="00DC5FC7" w:rsidRDefault="000E0BD4" w:rsidP="003F1BE8">
      <w:pPr>
        <w:pStyle w:val="06ESAnecos"/>
      </w:pPr>
    </w:p>
    <w:p w14:paraId="6302BDE2" w14:textId="77777777" w:rsidR="000E0BD4" w:rsidRPr="00DC5FC7" w:rsidRDefault="000E0BD4" w:rsidP="00DC5FC7"/>
    <w:p w14:paraId="7B3B7338" w14:textId="77777777" w:rsidR="000E0BD4" w:rsidRPr="00DC5FC7" w:rsidRDefault="000E0BD4" w:rsidP="00DC5FC7"/>
    <w:p w14:paraId="32C02FAB" w14:textId="77777777" w:rsidR="000E0BD4" w:rsidRPr="00DC5FC7" w:rsidRDefault="000E0BD4" w:rsidP="00DC5FC7"/>
    <w:p w14:paraId="11F18492" w14:textId="77777777" w:rsidR="000E0BD4" w:rsidRPr="00DC5FC7" w:rsidRDefault="000E0BD4" w:rsidP="003F1BE8">
      <w:pPr>
        <w:pStyle w:val="06ESAnecos"/>
      </w:pPr>
    </w:p>
    <w:p w14:paraId="79779985" w14:textId="77777777" w:rsidR="000E0BD4" w:rsidRPr="00DC5FC7" w:rsidRDefault="000E0BD4" w:rsidP="00DC5FC7"/>
    <w:p w14:paraId="7C498444" w14:textId="77777777" w:rsidR="000E0BD4" w:rsidRPr="00DC5FC7" w:rsidRDefault="000E0BD4" w:rsidP="00DC5FC7"/>
    <w:p w14:paraId="2B6415C6" w14:textId="77777777" w:rsidR="000E0BD4" w:rsidRDefault="000E0BD4" w:rsidP="00830D55">
      <w:pPr>
        <w:pStyle w:val="03ESTitulo1"/>
      </w:pPr>
      <w:bookmarkStart w:id="57" w:name="_Toc184832329"/>
      <w:r w:rsidRPr="00C978AE">
        <w:lastRenderedPageBreak/>
        <w:t xml:space="preserve">HISTÓRICO DO </w:t>
      </w:r>
      <w:r w:rsidRPr="00830D55">
        <w:t>DOCUMENTO</w:t>
      </w:r>
      <w:bookmarkEnd w:id="57"/>
    </w:p>
    <w:tbl>
      <w:tblPr>
        <w:tblW w:w="105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701"/>
        <w:gridCol w:w="2694"/>
        <w:gridCol w:w="3969"/>
      </w:tblGrid>
      <w:tr w:rsidR="006E10AE" w:rsidRPr="004D5073" w14:paraId="77CC8C0D" w14:textId="77777777" w:rsidTr="002C5605">
        <w:trPr>
          <w:trHeight w:val="567"/>
          <w:tblHeader/>
        </w:trPr>
        <w:tc>
          <w:tcPr>
            <w:tcW w:w="2155" w:type="dxa"/>
            <w:shd w:val="clear" w:color="auto" w:fill="031795" w:themeFill="text1"/>
            <w:vAlign w:val="center"/>
          </w:tcPr>
          <w:p w14:paraId="39A40427" w14:textId="77777777" w:rsidR="000E0BD4" w:rsidRPr="007A2BC3" w:rsidRDefault="000E0BD4" w:rsidP="007A2BC3">
            <w:pPr>
              <w:pStyle w:val="07EStabelapeso1"/>
              <w:rPr>
                <w:color w:val="FFFFFF" w:themeColor="background1"/>
              </w:rPr>
            </w:pPr>
            <w:r w:rsidRPr="007A2BC3">
              <w:rPr>
                <w:color w:val="FFFFFF" w:themeColor="background1"/>
              </w:rPr>
              <w:t xml:space="preserve">Nº da </w:t>
            </w:r>
            <w:proofErr w:type="spellStart"/>
            <w:r w:rsidRPr="007A2BC3">
              <w:rPr>
                <w:color w:val="FFFFFF" w:themeColor="background1"/>
              </w:rPr>
              <w:t>Revisão</w:t>
            </w:r>
            <w:proofErr w:type="spellEnd"/>
          </w:p>
        </w:tc>
        <w:tc>
          <w:tcPr>
            <w:tcW w:w="1701" w:type="dxa"/>
            <w:shd w:val="clear" w:color="auto" w:fill="031795" w:themeFill="text1"/>
            <w:vAlign w:val="center"/>
          </w:tcPr>
          <w:p w14:paraId="644020FC" w14:textId="77777777" w:rsidR="000E0BD4" w:rsidRPr="007A2BC3" w:rsidRDefault="000E0BD4" w:rsidP="007A2BC3">
            <w:pPr>
              <w:pStyle w:val="07EStabelapeso1"/>
              <w:rPr>
                <w:color w:val="FFFFFF" w:themeColor="background1"/>
              </w:rPr>
            </w:pPr>
            <w:r w:rsidRPr="007A2BC3">
              <w:rPr>
                <w:color w:val="FFFFFF" w:themeColor="background1"/>
              </w:rPr>
              <w:t>Data</w:t>
            </w:r>
          </w:p>
        </w:tc>
        <w:tc>
          <w:tcPr>
            <w:tcW w:w="2694" w:type="dxa"/>
            <w:shd w:val="clear" w:color="auto" w:fill="031795" w:themeFill="text1"/>
            <w:vAlign w:val="center"/>
          </w:tcPr>
          <w:p w14:paraId="0B3E5511" w14:textId="77777777" w:rsidR="000E0BD4" w:rsidRPr="007A2BC3" w:rsidRDefault="000E0BD4" w:rsidP="007A2BC3">
            <w:pPr>
              <w:pStyle w:val="07EStabelapeso1"/>
              <w:rPr>
                <w:color w:val="FFFFFF" w:themeColor="background1"/>
              </w:rPr>
            </w:pPr>
            <w:proofErr w:type="spellStart"/>
            <w:r w:rsidRPr="007A2BC3">
              <w:rPr>
                <w:color w:val="FFFFFF" w:themeColor="background1"/>
              </w:rPr>
              <w:t>Revisado</w:t>
            </w:r>
            <w:proofErr w:type="spellEnd"/>
            <w:r w:rsidRPr="007A2BC3">
              <w:rPr>
                <w:color w:val="FFFFFF" w:themeColor="background1"/>
              </w:rPr>
              <w:t xml:space="preserve"> </w:t>
            </w:r>
            <w:proofErr w:type="spellStart"/>
            <w:r w:rsidRPr="007A2BC3">
              <w:rPr>
                <w:color w:val="FFFFFF" w:themeColor="background1"/>
              </w:rPr>
              <w:t>por</w:t>
            </w:r>
            <w:proofErr w:type="spellEnd"/>
          </w:p>
        </w:tc>
        <w:tc>
          <w:tcPr>
            <w:tcW w:w="3969" w:type="dxa"/>
            <w:shd w:val="clear" w:color="auto" w:fill="031795" w:themeFill="text1"/>
            <w:vAlign w:val="center"/>
          </w:tcPr>
          <w:p w14:paraId="715227C4" w14:textId="77777777" w:rsidR="000E0BD4" w:rsidRPr="007A2BC3" w:rsidRDefault="000E0BD4" w:rsidP="007A2BC3">
            <w:pPr>
              <w:pStyle w:val="07EStabelapeso1"/>
              <w:rPr>
                <w:color w:val="FFFFFF" w:themeColor="background1"/>
              </w:rPr>
            </w:pPr>
            <w:proofErr w:type="spellStart"/>
            <w:r w:rsidRPr="007A2BC3">
              <w:rPr>
                <w:color w:val="FFFFFF" w:themeColor="background1"/>
              </w:rPr>
              <w:t>Descrição</w:t>
            </w:r>
            <w:proofErr w:type="spellEnd"/>
          </w:p>
        </w:tc>
      </w:tr>
      <w:tr w:rsidR="002C5605" w:rsidRPr="004D5073" w14:paraId="4B0C9A34" w14:textId="77777777" w:rsidTr="002C5605">
        <w:trPr>
          <w:trHeight w:val="2366"/>
        </w:trPr>
        <w:tc>
          <w:tcPr>
            <w:tcW w:w="2155" w:type="dxa"/>
            <w:shd w:val="clear" w:color="auto" w:fill="auto"/>
            <w:vAlign w:val="center"/>
          </w:tcPr>
          <w:p w14:paraId="7D25C6AE" w14:textId="77777777" w:rsidR="000E0BD4" w:rsidRPr="00E277B4" w:rsidRDefault="000E0BD4" w:rsidP="006E10AE">
            <w:pPr>
              <w:pStyle w:val="07ESTABELAFinalTextocentralizado"/>
            </w:pPr>
            <w:r>
              <w:t>001</w:t>
            </w:r>
          </w:p>
        </w:tc>
        <w:tc>
          <w:tcPr>
            <w:tcW w:w="1701" w:type="dxa"/>
            <w:shd w:val="clear" w:color="auto" w:fill="auto"/>
            <w:vAlign w:val="center"/>
          </w:tcPr>
          <w:p w14:paraId="2D43FA12" w14:textId="77777777" w:rsidR="000E0BD4" w:rsidRPr="00E277B4" w:rsidRDefault="000E0BD4" w:rsidP="006E10AE">
            <w:pPr>
              <w:pStyle w:val="07ESTABELAFinalTextocentralizado"/>
            </w:pPr>
            <w:r>
              <w:t>28/10/2019</w:t>
            </w:r>
          </w:p>
        </w:tc>
        <w:tc>
          <w:tcPr>
            <w:tcW w:w="2694" w:type="dxa"/>
            <w:shd w:val="clear" w:color="auto" w:fill="auto"/>
            <w:vAlign w:val="center"/>
          </w:tcPr>
          <w:p w14:paraId="23DD5DEE" w14:textId="77777777" w:rsidR="000E0BD4" w:rsidRPr="00E277B4" w:rsidRDefault="000E0BD4" w:rsidP="006E10AE">
            <w:pPr>
              <w:pStyle w:val="07ESTABELAFinalTextocentralizado"/>
            </w:pPr>
            <w:r>
              <w:t>Luiz Flávio Borges Resende</w:t>
            </w:r>
          </w:p>
        </w:tc>
        <w:tc>
          <w:tcPr>
            <w:tcW w:w="3969" w:type="dxa"/>
            <w:shd w:val="clear" w:color="auto" w:fill="auto"/>
          </w:tcPr>
          <w:p w14:paraId="7E6941AF" w14:textId="77777777" w:rsidR="000E0BD4" w:rsidRPr="006E10AE" w:rsidRDefault="000E0BD4" w:rsidP="006E10AE">
            <w:pPr>
              <w:pStyle w:val="07ESTABELAFinalTexto"/>
              <w:numPr>
                <w:ilvl w:val="0"/>
                <w:numId w:val="0"/>
              </w:numPr>
            </w:pPr>
            <w:r w:rsidRPr="006E10AE">
              <w:t>Nomenclatura;</w:t>
            </w:r>
          </w:p>
          <w:p w14:paraId="2709C8B1" w14:textId="77777777" w:rsidR="000E0BD4" w:rsidRPr="006E10AE" w:rsidRDefault="000E0BD4" w:rsidP="006E10AE">
            <w:pPr>
              <w:pStyle w:val="07ESTABELAFinalTexto"/>
              <w:numPr>
                <w:ilvl w:val="0"/>
                <w:numId w:val="0"/>
              </w:numPr>
            </w:pPr>
            <w:r w:rsidRPr="006E10AE">
              <w:t>Item 2: Aplicação e alcance;</w:t>
            </w:r>
          </w:p>
          <w:p w14:paraId="3D64FA5A" w14:textId="77777777" w:rsidR="000E0BD4" w:rsidRPr="006E10AE" w:rsidRDefault="000E0BD4" w:rsidP="006E10AE">
            <w:pPr>
              <w:pStyle w:val="07ESTABELAFinalTexto"/>
              <w:numPr>
                <w:ilvl w:val="0"/>
                <w:numId w:val="0"/>
              </w:numPr>
            </w:pPr>
            <w:r w:rsidRPr="006E10AE">
              <w:t>Item 4: Responsabilidades;</w:t>
            </w:r>
          </w:p>
          <w:p w14:paraId="65E5368B" w14:textId="77777777" w:rsidR="000E0BD4" w:rsidRPr="006E10AE" w:rsidRDefault="000E0BD4" w:rsidP="006E10AE">
            <w:pPr>
              <w:pStyle w:val="07ESTABELAFinalTexto"/>
              <w:numPr>
                <w:ilvl w:val="0"/>
                <w:numId w:val="0"/>
              </w:numPr>
            </w:pPr>
            <w:r w:rsidRPr="006E10AE">
              <w:t>4.1.1 SSMA – Higiene Ocupacional;</w:t>
            </w:r>
          </w:p>
          <w:p w14:paraId="256A6942" w14:textId="77777777" w:rsidR="000E0BD4" w:rsidRPr="006E10AE" w:rsidRDefault="000E0BD4" w:rsidP="006E10AE">
            <w:pPr>
              <w:pStyle w:val="07ESTABELAFinalTexto"/>
              <w:numPr>
                <w:ilvl w:val="0"/>
                <w:numId w:val="0"/>
              </w:numPr>
            </w:pPr>
            <w:r w:rsidRPr="006E10AE">
              <w:t>4.1.2 Champion de Risco Crítico;</w:t>
            </w:r>
          </w:p>
          <w:p w14:paraId="7E54DEFE" w14:textId="77777777" w:rsidR="000E0BD4" w:rsidRPr="006E10AE" w:rsidRDefault="000E0BD4" w:rsidP="006E10AE">
            <w:pPr>
              <w:pStyle w:val="07ESTABELAFinalTexto"/>
              <w:numPr>
                <w:ilvl w:val="0"/>
                <w:numId w:val="0"/>
              </w:numPr>
            </w:pPr>
            <w:r w:rsidRPr="006E10AE">
              <w:t>4.1.4 Vigia de espaço confinado;</w:t>
            </w:r>
          </w:p>
          <w:p w14:paraId="18FBA432" w14:textId="77777777" w:rsidR="000E0BD4" w:rsidRPr="006E10AE" w:rsidRDefault="000E0BD4" w:rsidP="006E10AE">
            <w:pPr>
              <w:pStyle w:val="07ESTABELAFinalTexto"/>
              <w:numPr>
                <w:ilvl w:val="0"/>
                <w:numId w:val="0"/>
              </w:numPr>
            </w:pPr>
            <w:r w:rsidRPr="006E10AE">
              <w:t>4.1.5 Supervisor de Entrada em Espaços Confinados;</w:t>
            </w:r>
          </w:p>
          <w:p w14:paraId="08D6D7A0" w14:textId="77777777" w:rsidR="000E0BD4" w:rsidRPr="006E10AE" w:rsidRDefault="000E0BD4" w:rsidP="006E10AE">
            <w:pPr>
              <w:pStyle w:val="07ESTABELAFinalTexto"/>
              <w:numPr>
                <w:ilvl w:val="0"/>
                <w:numId w:val="0"/>
              </w:numPr>
            </w:pPr>
            <w:r w:rsidRPr="006E10AE">
              <w:t>4.1.8 Serviço de Emergência e Resgate;</w:t>
            </w:r>
          </w:p>
          <w:p w14:paraId="351AD736" w14:textId="77777777" w:rsidR="000E0BD4" w:rsidRPr="006E10AE" w:rsidRDefault="000E0BD4" w:rsidP="006E10AE">
            <w:pPr>
              <w:pStyle w:val="07ESTABELAFinalTexto"/>
              <w:numPr>
                <w:ilvl w:val="0"/>
                <w:numId w:val="0"/>
              </w:numPr>
            </w:pPr>
            <w:r w:rsidRPr="006E10AE">
              <w:t>Ferramentaria;</w:t>
            </w:r>
          </w:p>
          <w:p w14:paraId="61BF1466" w14:textId="77777777" w:rsidR="000E0BD4" w:rsidRPr="006E10AE" w:rsidRDefault="000E0BD4" w:rsidP="006E10AE">
            <w:pPr>
              <w:pStyle w:val="07ESTABELAFinalTexto"/>
              <w:numPr>
                <w:ilvl w:val="0"/>
                <w:numId w:val="0"/>
              </w:numPr>
            </w:pPr>
            <w:r w:rsidRPr="006E10AE">
              <w:t>Desenvolvimento do processo;</w:t>
            </w:r>
          </w:p>
          <w:p w14:paraId="7A7E6877" w14:textId="77777777" w:rsidR="000E0BD4" w:rsidRPr="006E10AE" w:rsidRDefault="000E0BD4" w:rsidP="006E10AE">
            <w:pPr>
              <w:pStyle w:val="07ESTABELAFinalTexto"/>
              <w:numPr>
                <w:ilvl w:val="0"/>
                <w:numId w:val="0"/>
              </w:numPr>
            </w:pPr>
            <w:r w:rsidRPr="006E10AE">
              <w:t>Requisitos para acesso;</w:t>
            </w:r>
          </w:p>
          <w:p w14:paraId="5E7A8E25" w14:textId="77777777" w:rsidR="000E0BD4" w:rsidRPr="006E10AE" w:rsidRDefault="000E0BD4" w:rsidP="006E10AE">
            <w:pPr>
              <w:pStyle w:val="07ESTABELAFinalTexto"/>
              <w:numPr>
                <w:ilvl w:val="0"/>
                <w:numId w:val="0"/>
              </w:numPr>
            </w:pPr>
            <w:r w:rsidRPr="006E10AE">
              <w:t>Requisitos adicionais de prevenção;</w:t>
            </w:r>
          </w:p>
          <w:p w14:paraId="1EAC1775" w14:textId="77777777" w:rsidR="000E0BD4" w:rsidRPr="006E10AE" w:rsidRDefault="000E0BD4" w:rsidP="006E10AE">
            <w:pPr>
              <w:pStyle w:val="07ESTABELAFinalTexto"/>
              <w:numPr>
                <w:ilvl w:val="0"/>
                <w:numId w:val="0"/>
              </w:numPr>
            </w:pPr>
            <w:r w:rsidRPr="006E10AE">
              <w:t>6 Anexos.</w:t>
            </w:r>
          </w:p>
        </w:tc>
      </w:tr>
      <w:tr w:rsidR="002C5605" w:rsidRPr="004D5073" w14:paraId="30B4F090" w14:textId="77777777" w:rsidTr="002C5605">
        <w:tc>
          <w:tcPr>
            <w:tcW w:w="2155" w:type="dxa"/>
            <w:shd w:val="clear" w:color="auto" w:fill="auto"/>
            <w:vAlign w:val="center"/>
          </w:tcPr>
          <w:p w14:paraId="3D84874B" w14:textId="77777777" w:rsidR="000E0BD4" w:rsidRPr="00E277B4" w:rsidRDefault="000E0BD4" w:rsidP="006E10AE">
            <w:pPr>
              <w:pStyle w:val="07ESTABELAFinalTextocentralizado"/>
            </w:pPr>
            <w:r>
              <w:t>002</w:t>
            </w:r>
          </w:p>
        </w:tc>
        <w:tc>
          <w:tcPr>
            <w:tcW w:w="1701" w:type="dxa"/>
            <w:shd w:val="clear" w:color="auto" w:fill="auto"/>
            <w:vAlign w:val="center"/>
          </w:tcPr>
          <w:p w14:paraId="20473040" w14:textId="77777777" w:rsidR="000E0BD4" w:rsidRPr="00E277B4" w:rsidRDefault="000E0BD4" w:rsidP="006E10AE">
            <w:pPr>
              <w:pStyle w:val="07ESTABELAFinalTextocentralizado"/>
            </w:pPr>
            <w:r>
              <w:t>11/12/2019</w:t>
            </w:r>
          </w:p>
        </w:tc>
        <w:tc>
          <w:tcPr>
            <w:tcW w:w="2694" w:type="dxa"/>
            <w:shd w:val="clear" w:color="auto" w:fill="auto"/>
            <w:vAlign w:val="center"/>
          </w:tcPr>
          <w:p w14:paraId="6612BF38" w14:textId="77777777" w:rsidR="000E0BD4" w:rsidRPr="00E277B4" w:rsidRDefault="000E0BD4" w:rsidP="006E10AE">
            <w:pPr>
              <w:pStyle w:val="07ESTABELAFinalTextocentralizado"/>
            </w:pPr>
            <w:r>
              <w:t>Luiz Flávio Borges Resende</w:t>
            </w:r>
          </w:p>
        </w:tc>
        <w:tc>
          <w:tcPr>
            <w:tcW w:w="3969" w:type="dxa"/>
            <w:shd w:val="clear" w:color="auto" w:fill="auto"/>
          </w:tcPr>
          <w:p w14:paraId="783EBB7B" w14:textId="77777777" w:rsidR="000E0BD4" w:rsidRPr="006E10AE" w:rsidRDefault="000E0BD4" w:rsidP="006E10AE">
            <w:pPr>
              <w:pStyle w:val="07ESTABELAFinalTexto"/>
              <w:numPr>
                <w:ilvl w:val="0"/>
                <w:numId w:val="0"/>
              </w:numPr>
            </w:pPr>
            <w:r w:rsidRPr="006E10AE">
              <w:t>Requisitos adicionais de prevenção;</w:t>
            </w:r>
          </w:p>
          <w:p w14:paraId="19AB4C5B" w14:textId="77777777" w:rsidR="000E0BD4" w:rsidRPr="006E10AE" w:rsidRDefault="000E0BD4" w:rsidP="006E10AE">
            <w:pPr>
              <w:pStyle w:val="07ESTABELAFinalTexto"/>
              <w:numPr>
                <w:ilvl w:val="0"/>
                <w:numId w:val="0"/>
              </w:numPr>
            </w:pPr>
            <w:r w:rsidRPr="006E10AE">
              <w:t>6 Anexos.</w:t>
            </w:r>
          </w:p>
          <w:p w14:paraId="5B9CFD79" w14:textId="77777777" w:rsidR="000E0BD4" w:rsidRPr="006E10AE" w:rsidRDefault="000E0BD4" w:rsidP="006E10AE">
            <w:pPr>
              <w:pStyle w:val="07ESTABELAFinalTexto"/>
              <w:numPr>
                <w:ilvl w:val="0"/>
                <w:numId w:val="0"/>
              </w:numPr>
            </w:pPr>
            <w:r w:rsidRPr="006E10AE">
              <w:t>Anexo 7: Protocolo de Avaliação do Procedimento de Espaço Confinado</w:t>
            </w:r>
          </w:p>
        </w:tc>
      </w:tr>
      <w:tr w:rsidR="002C5605" w:rsidRPr="004D5073" w14:paraId="6760A55A" w14:textId="77777777" w:rsidTr="002C5605">
        <w:tc>
          <w:tcPr>
            <w:tcW w:w="2155" w:type="dxa"/>
            <w:shd w:val="clear" w:color="auto" w:fill="auto"/>
            <w:vAlign w:val="center"/>
          </w:tcPr>
          <w:p w14:paraId="287D837B" w14:textId="77777777" w:rsidR="000E0BD4" w:rsidRPr="00E277B4" w:rsidRDefault="000E0BD4" w:rsidP="006E10AE">
            <w:pPr>
              <w:pStyle w:val="07ESTABELAFinalTextocentralizado"/>
            </w:pPr>
            <w:r>
              <w:t>003</w:t>
            </w:r>
          </w:p>
        </w:tc>
        <w:tc>
          <w:tcPr>
            <w:tcW w:w="1701" w:type="dxa"/>
            <w:shd w:val="clear" w:color="auto" w:fill="auto"/>
            <w:vAlign w:val="center"/>
          </w:tcPr>
          <w:p w14:paraId="7229BDE1" w14:textId="77777777" w:rsidR="000E0BD4" w:rsidRPr="00E277B4" w:rsidRDefault="000E0BD4" w:rsidP="006E10AE">
            <w:pPr>
              <w:pStyle w:val="07ESTABELAFinalTextocentralizado"/>
            </w:pPr>
            <w:r>
              <w:t>22/04/2020</w:t>
            </w:r>
          </w:p>
        </w:tc>
        <w:tc>
          <w:tcPr>
            <w:tcW w:w="2694" w:type="dxa"/>
            <w:shd w:val="clear" w:color="auto" w:fill="auto"/>
            <w:vAlign w:val="center"/>
          </w:tcPr>
          <w:p w14:paraId="4666436B" w14:textId="77777777" w:rsidR="000E0BD4" w:rsidRPr="00E277B4" w:rsidRDefault="000E0BD4" w:rsidP="006E10AE">
            <w:pPr>
              <w:pStyle w:val="07ESTABELAFinalTextocentralizado"/>
            </w:pPr>
            <w:r>
              <w:t>Luiz Flávio Borges Resende</w:t>
            </w:r>
          </w:p>
        </w:tc>
        <w:tc>
          <w:tcPr>
            <w:tcW w:w="3969" w:type="dxa"/>
            <w:shd w:val="clear" w:color="auto" w:fill="auto"/>
          </w:tcPr>
          <w:p w14:paraId="5C354240" w14:textId="77777777" w:rsidR="000E0BD4" w:rsidRPr="006E10AE" w:rsidRDefault="000E0BD4" w:rsidP="006E10AE">
            <w:pPr>
              <w:pStyle w:val="07ESTABELAFinalTexto"/>
              <w:numPr>
                <w:ilvl w:val="0"/>
                <w:numId w:val="0"/>
              </w:numPr>
            </w:pPr>
            <w:r w:rsidRPr="006E10AE">
              <w:t>Gerencia de Área;</w:t>
            </w:r>
          </w:p>
          <w:p w14:paraId="023B7E0D" w14:textId="77777777" w:rsidR="000E0BD4" w:rsidRPr="006E10AE" w:rsidRDefault="000E0BD4" w:rsidP="006E10AE">
            <w:pPr>
              <w:pStyle w:val="07ESTABELAFinalTexto"/>
              <w:numPr>
                <w:ilvl w:val="0"/>
                <w:numId w:val="0"/>
              </w:numPr>
            </w:pPr>
            <w:r w:rsidRPr="006E10AE">
              <w:t>Supervisor de Entrada em Espaços Confinados</w:t>
            </w:r>
          </w:p>
          <w:p w14:paraId="3F5F624F" w14:textId="77777777" w:rsidR="000E0BD4" w:rsidRPr="006E10AE" w:rsidRDefault="000E0BD4" w:rsidP="006E10AE">
            <w:pPr>
              <w:pStyle w:val="07ESTABELAFinalTexto"/>
              <w:numPr>
                <w:ilvl w:val="0"/>
                <w:numId w:val="0"/>
              </w:numPr>
            </w:pPr>
            <w:r w:rsidRPr="006E10AE">
              <w:t xml:space="preserve">Requisitos Adicionais de Prevenção </w:t>
            </w:r>
          </w:p>
          <w:p w14:paraId="494B4346" w14:textId="77777777" w:rsidR="000E0BD4" w:rsidRPr="006E10AE" w:rsidRDefault="000E0BD4" w:rsidP="006E10AE">
            <w:pPr>
              <w:pStyle w:val="07ESTABELAFinalTexto"/>
              <w:numPr>
                <w:ilvl w:val="0"/>
                <w:numId w:val="0"/>
              </w:numPr>
            </w:pPr>
            <w:r w:rsidRPr="006E10AE">
              <w:t>Anexo 03 - Permissão de Entrada em Espaço Confinado.</w:t>
            </w:r>
          </w:p>
        </w:tc>
      </w:tr>
      <w:tr w:rsidR="002C5605" w:rsidRPr="004D5073" w14:paraId="65A75550" w14:textId="77777777" w:rsidTr="002C5605">
        <w:tc>
          <w:tcPr>
            <w:tcW w:w="2155" w:type="dxa"/>
            <w:shd w:val="clear" w:color="auto" w:fill="auto"/>
            <w:vAlign w:val="center"/>
          </w:tcPr>
          <w:p w14:paraId="01B44E22" w14:textId="77777777" w:rsidR="000E0BD4" w:rsidRPr="00E277B4" w:rsidRDefault="000E0BD4" w:rsidP="006E10AE">
            <w:pPr>
              <w:pStyle w:val="07ESTABELAFinalTextocentralizado"/>
            </w:pPr>
            <w:r>
              <w:t>004</w:t>
            </w:r>
          </w:p>
        </w:tc>
        <w:tc>
          <w:tcPr>
            <w:tcW w:w="1701" w:type="dxa"/>
            <w:shd w:val="clear" w:color="auto" w:fill="auto"/>
            <w:vAlign w:val="center"/>
          </w:tcPr>
          <w:p w14:paraId="7D26190F" w14:textId="77777777" w:rsidR="000E0BD4" w:rsidRPr="00E277B4" w:rsidRDefault="000E0BD4" w:rsidP="006E10AE">
            <w:pPr>
              <w:pStyle w:val="07ESTABELAFinalTextocentralizado"/>
            </w:pPr>
            <w:r w:rsidRPr="000804DA">
              <w:t>04/04/2023</w:t>
            </w:r>
          </w:p>
        </w:tc>
        <w:tc>
          <w:tcPr>
            <w:tcW w:w="2694" w:type="dxa"/>
            <w:shd w:val="clear" w:color="auto" w:fill="auto"/>
            <w:vAlign w:val="center"/>
          </w:tcPr>
          <w:p w14:paraId="399C42D2" w14:textId="77777777" w:rsidR="000E0BD4" w:rsidRPr="00E277B4" w:rsidRDefault="000E0BD4" w:rsidP="006E10AE">
            <w:pPr>
              <w:pStyle w:val="07ESTABELAFinalTextocentralizado"/>
            </w:pPr>
            <w:r w:rsidRPr="000804DA">
              <w:t>Mayra Rodrigues</w:t>
            </w:r>
          </w:p>
        </w:tc>
        <w:tc>
          <w:tcPr>
            <w:tcW w:w="3969" w:type="dxa"/>
            <w:shd w:val="clear" w:color="auto" w:fill="auto"/>
          </w:tcPr>
          <w:p w14:paraId="3ABC521F" w14:textId="77777777" w:rsidR="000E0BD4" w:rsidRPr="006E10AE" w:rsidRDefault="000E0BD4" w:rsidP="006E10AE">
            <w:pPr>
              <w:pStyle w:val="07ESTABELAFinalTexto"/>
              <w:numPr>
                <w:ilvl w:val="0"/>
                <w:numId w:val="0"/>
              </w:numPr>
            </w:pPr>
            <w:r w:rsidRPr="006E10AE">
              <w:t xml:space="preserve">Inclusão anexo 9 – </w:t>
            </w:r>
            <w:proofErr w:type="spellStart"/>
            <w:r w:rsidRPr="006E10AE">
              <w:t>One</w:t>
            </w:r>
            <w:proofErr w:type="spellEnd"/>
            <w:r w:rsidRPr="006E10AE">
              <w:t xml:space="preserve"> Page Espaço Confinado Alterado gestor responsável pelo processo Maria Carolina Belluzzo</w:t>
            </w:r>
          </w:p>
        </w:tc>
      </w:tr>
      <w:tr w:rsidR="002C5605" w:rsidRPr="004D5073" w14:paraId="35B253D3" w14:textId="77777777" w:rsidTr="002C5605">
        <w:tc>
          <w:tcPr>
            <w:tcW w:w="2155" w:type="dxa"/>
            <w:shd w:val="clear" w:color="auto" w:fill="auto"/>
            <w:vAlign w:val="center"/>
          </w:tcPr>
          <w:p w14:paraId="5F80C709" w14:textId="77777777" w:rsidR="000E0BD4" w:rsidRDefault="000E0BD4" w:rsidP="006E10AE">
            <w:pPr>
              <w:pStyle w:val="07ESTABELAFinalTextocentralizado"/>
            </w:pPr>
            <w:r>
              <w:t>005</w:t>
            </w:r>
          </w:p>
        </w:tc>
        <w:tc>
          <w:tcPr>
            <w:tcW w:w="1701" w:type="dxa"/>
            <w:shd w:val="clear" w:color="auto" w:fill="auto"/>
            <w:vAlign w:val="center"/>
          </w:tcPr>
          <w:p w14:paraId="6A609077" w14:textId="77777777" w:rsidR="000E0BD4" w:rsidRDefault="000E0BD4" w:rsidP="006E10AE">
            <w:pPr>
              <w:pStyle w:val="07ESTABELAFinalTextocentralizado"/>
            </w:pPr>
            <w:r>
              <w:t>22/06/2023</w:t>
            </w:r>
          </w:p>
        </w:tc>
        <w:tc>
          <w:tcPr>
            <w:tcW w:w="2694" w:type="dxa"/>
            <w:shd w:val="clear" w:color="auto" w:fill="auto"/>
            <w:vAlign w:val="center"/>
          </w:tcPr>
          <w:p w14:paraId="15930A29" w14:textId="77777777" w:rsidR="000E0BD4" w:rsidRDefault="000E0BD4" w:rsidP="006E10AE">
            <w:pPr>
              <w:pStyle w:val="07ESTABELAFinalTextocentralizado"/>
            </w:pPr>
            <w:r>
              <w:t>Marco Zanon</w:t>
            </w:r>
          </w:p>
        </w:tc>
        <w:tc>
          <w:tcPr>
            <w:tcW w:w="3969" w:type="dxa"/>
            <w:shd w:val="clear" w:color="auto" w:fill="auto"/>
          </w:tcPr>
          <w:p w14:paraId="44F99412" w14:textId="77777777" w:rsidR="000E0BD4" w:rsidRPr="006E10AE" w:rsidRDefault="000E0BD4" w:rsidP="006E10AE">
            <w:pPr>
              <w:pStyle w:val="07ESTABELAFinalTexto"/>
              <w:numPr>
                <w:ilvl w:val="0"/>
                <w:numId w:val="0"/>
              </w:numPr>
            </w:pPr>
            <w:r w:rsidRPr="006E10AE">
              <w:t>5.6: Incluída referência à norma de Medidas Disciplinares do RH. Alterado gestor responsável pelo processo por Tamiris Vrunski</w:t>
            </w:r>
          </w:p>
        </w:tc>
      </w:tr>
      <w:tr w:rsidR="002C5605" w:rsidRPr="004D5073" w14:paraId="386B7447" w14:textId="77777777" w:rsidTr="002C5605">
        <w:tc>
          <w:tcPr>
            <w:tcW w:w="2155" w:type="dxa"/>
            <w:shd w:val="clear" w:color="auto" w:fill="auto"/>
            <w:vAlign w:val="center"/>
          </w:tcPr>
          <w:p w14:paraId="1546A4F7" w14:textId="77777777" w:rsidR="000E0BD4" w:rsidRDefault="000E0BD4" w:rsidP="006E10AE">
            <w:pPr>
              <w:pStyle w:val="07ESTABELAFinalTextocentralizado"/>
            </w:pPr>
            <w:r>
              <w:t>006</w:t>
            </w:r>
          </w:p>
        </w:tc>
        <w:tc>
          <w:tcPr>
            <w:tcW w:w="1701" w:type="dxa"/>
            <w:shd w:val="clear" w:color="auto" w:fill="auto"/>
            <w:vAlign w:val="center"/>
          </w:tcPr>
          <w:p w14:paraId="52334D01" w14:textId="77777777" w:rsidR="000E0BD4" w:rsidRDefault="000E0BD4" w:rsidP="006E10AE">
            <w:pPr>
              <w:pStyle w:val="07ESTABELAFinalTextocentralizado"/>
            </w:pPr>
            <w:r>
              <w:t>05/03/2024</w:t>
            </w:r>
          </w:p>
        </w:tc>
        <w:tc>
          <w:tcPr>
            <w:tcW w:w="2694" w:type="dxa"/>
            <w:shd w:val="clear" w:color="auto" w:fill="auto"/>
            <w:vAlign w:val="center"/>
          </w:tcPr>
          <w:p w14:paraId="151DFED3" w14:textId="77777777" w:rsidR="000E0BD4" w:rsidRDefault="000E0BD4" w:rsidP="006E10AE">
            <w:pPr>
              <w:pStyle w:val="07ESTABELAFinalTextocentralizado"/>
            </w:pPr>
            <w:r>
              <w:t>Gabriel Nuzzi</w:t>
            </w:r>
          </w:p>
        </w:tc>
        <w:tc>
          <w:tcPr>
            <w:tcW w:w="3969" w:type="dxa"/>
            <w:shd w:val="clear" w:color="auto" w:fill="auto"/>
          </w:tcPr>
          <w:p w14:paraId="3AC5A7DD" w14:textId="77777777" w:rsidR="000E0BD4" w:rsidRPr="006E10AE" w:rsidRDefault="000E0BD4" w:rsidP="006E10AE">
            <w:pPr>
              <w:pStyle w:val="07ESTABELAFinalTexto"/>
              <w:numPr>
                <w:ilvl w:val="0"/>
                <w:numId w:val="0"/>
              </w:numPr>
            </w:pPr>
            <w:r w:rsidRPr="006E10AE">
              <w:t>2.0 Aplicação e Alcance</w:t>
            </w:r>
          </w:p>
          <w:p w14:paraId="4BC5A080" w14:textId="77777777" w:rsidR="000E0BD4" w:rsidRPr="006E10AE" w:rsidRDefault="000E0BD4" w:rsidP="006E10AE">
            <w:pPr>
              <w:pStyle w:val="07ESTABELAFinalTexto"/>
              <w:numPr>
                <w:ilvl w:val="0"/>
                <w:numId w:val="0"/>
              </w:numPr>
            </w:pPr>
            <w:r w:rsidRPr="006E10AE">
              <w:t>4.0 Responsabilidades (separação de Gerências Segurança &amp; Riscos / Saúde; inclusão de responsável técnico; descrição mínima de cargo para supervisor de espaço confinado)</w:t>
            </w:r>
          </w:p>
          <w:p w14:paraId="77AB38D2" w14:textId="77777777" w:rsidR="000E0BD4" w:rsidRPr="006E10AE" w:rsidRDefault="000E0BD4" w:rsidP="006E10AE">
            <w:pPr>
              <w:pStyle w:val="07ESTABELAFinalTexto"/>
              <w:numPr>
                <w:ilvl w:val="0"/>
                <w:numId w:val="0"/>
              </w:numPr>
            </w:pPr>
            <w:r w:rsidRPr="006E10AE">
              <w:t>5.0 Requisitos do Processo (retirada da obrigatoriedade da aferição de pressão; inclusão de tópico de descaracterização de espaço confinado)</w:t>
            </w:r>
          </w:p>
          <w:p w14:paraId="7EAFC6D2" w14:textId="77777777" w:rsidR="000E0BD4" w:rsidRPr="006E10AE" w:rsidRDefault="000E0BD4" w:rsidP="006E10AE">
            <w:pPr>
              <w:pStyle w:val="07ESTABELAFinalTexto"/>
              <w:numPr>
                <w:ilvl w:val="0"/>
                <w:numId w:val="0"/>
              </w:numPr>
            </w:pPr>
            <w:r w:rsidRPr="006E10AE">
              <w:t>6.0 Anexos</w:t>
            </w:r>
          </w:p>
        </w:tc>
      </w:tr>
      <w:tr w:rsidR="002C5605" w:rsidRPr="004D5073" w14:paraId="31AC0D79" w14:textId="77777777" w:rsidTr="002C5605">
        <w:tc>
          <w:tcPr>
            <w:tcW w:w="2155" w:type="dxa"/>
            <w:shd w:val="clear" w:color="auto" w:fill="auto"/>
            <w:vAlign w:val="center"/>
          </w:tcPr>
          <w:p w14:paraId="0D58A9BA" w14:textId="77777777" w:rsidR="000E0BD4" w:rsidRDefault="000E0BD4" w:rsidP="006E10AE">
            <w:pPr>
              <w:pStyle w:val="07ESTABELAFinalTextocentralizado"/>
            </w:pPr>
            <w:r>
              <w:lastRenderedPageBreak/>
              <w:t>007</w:t>
            </w:r>
          </w:p>
        </w:tc>
        <w:tc>
          <w:tcPr>
            <w:tcW w:w="1701" w:type="dxa"/>
            <w:shd w:val="clear" w:color="auto" w:fill="auto"/>
            <w:vAlign w:val="center"/>
          </w:tcPr>
          <w:p w14:paraId="1D74078F" w14:textId="06773A8A" w:rsidR="000E0BD4" w:rsidRDefault="00CB6380" w:rsidP="006E10AE">
            <w:pPr>
              <w:pStyle w:val="07ESTABELAFinalTextocentralizado"/>
            </w:pPr>
            <w:r>
              <w:t>1</w:t>
            </w:r>
            <w:r w:rsidR="000E0BD4">
              <w:t>6/1</w:t>
            </w:r>
            <w:r>
              <w:t>2</w:t>
            </w:r>
            <w:r w:rsidR="000E0BD4">
              <w:t>/2024</w:t>
            </w:r>
          </w:p>
        </w:tc>
        <w:tc>
          <w:tcPr>
            <w:tcW w:w="2694" w:type="dxa"/>
            <w:shd w:val="clear" w:color="auto" w:fill="auto"/>
            <w:vAlign w:val="center"/>
          </w:tcPr>
          <w:p w14:paraId="6635B539" w14:textId="6978009B" w:rsidR="00CB6380" w:rsidRPr="002C694E" w:rsidRDefault="00CB6380" w:rsidP="006E10AE">
            <w:pPr>
              <w:pStyle w:val="07ESTABELAFinalTextocentralizado"/>
              <w:rPr>
                <w:lang w:val="it-IT"/>
              </w:rPr>
            </w:pPr>
            <w:r w:rsidRPr="002C694E">
              <w:rPr>
                <w:lang w:val="it-IT"/>
              </w:rPr>
              <w:t>Fabyane Maciel</w:t>
            </w:r>
          </w:p>
          <w:p w14:paraId="0752BB44" w14:textId="1A9F2406" w:rsidR="000E0BD4" w:rsidRPr="002C694E" w:rsidRDefault="000E0BD4" w:rsidP="006E10AE">
            <w:pPr>
              <w:pStyle w:val="07ESTABELAFinalTextocentralizado"/>
              <w:rPr>
                <w:lang w:val="it-IT"/>
              </w:rPr>
            </w:pPr>
            <w:r w:rsidRPr="002C694E">
              <w:rPr>
                <w:lang w:val="it-IT"/>
              </w:rPr>
              <w:t>Gabriel Nuzzi</w:t>
            </w:r>
          </w:p>
          <w:p w14:paraId="585CC9E0" w14:textId="55E0580F" w:rsidR="000E0BD4" w:rsidRPr="002C694E" w:rsidRDefault="000E0BD4" w:rsidP="00CB6380">
            <w:pPr>
              <w:pStyle w:val="07ESTABELAFinalTextocentralizado"/>
              <w:rPr>
                <w:lang w:val="it-IT"/>
              </w:rPr>
            </w:pPr>
            <w:r w:rsidRPr="002C694E">
              <w:rPr>
                <w:lang w:val="it-IT"/>
              </w:rPr>
              <w:t>Lilian Lima Braga</w:t>
            </w:r>
          </w:p>
        </w:tc>
        <w:tc>
          <w:tcPr>
            <w:tcW w:w="3969" w:type="dxa"/>
            <w:shd w:val="clear" w:color="auto" w:fill="auto"/>
          </w:tcPr>
          <w:p w14:paraId="7AB981BE" w14:textId="77777777" w:rsidR="000E0BD4" w:rsidRPr="006E10AE" w:rsidRDefault="000E0BD4" w:rsidP="006E10AE">
            <w:pPr>
              <w:pStyle w:val="07ESTABELAFinalTexto"/>
              <w:numPr>
                <w:ilvl w:val="0"/>
                <w:numId w:val="0"/>
              </w:numPr>
            </w:pPr>
            <w:r w:rsidRPr="006E10AE">
              <w:t>Adequação do procedimento para atendimento as operações de MFB e NI. Revisão da referência do padrão técnico para AA TS 010.</w:t>
            </w:r>
          </w:p>
          <w:p w14:paraId="39B36164" w14:textId="77777777" w:rsidR="000E0BD4" w:rsidRPr="006E10AE" w:rsidRDefault="000E0BD4" w:rsidP="006E10AE">
            <w:pPr>
              <w:pStyle w:val="07ESTABELAFinalTexto"/>
              <w:numPr>
                <w:ilvl w:val="0"/>
                <w:numId w:val="0"/>
              </w:numPr>
            </w:pPr>
            <w:r w:rsidRPr="006E10AE">
              <w:t>6.0 Anexos</w:t>
            </w:r>
          </w:p>
        </w:tc>
      </w:tr>
      <w:tr w:rsidR="007A2BC3" w:rsidRPr="004D5073" w14:paraId="74A651C2" w14:textId="77777777" w:rsidTr="002C5605">
        <w:trPr>
          <w:trHeight w:val="567"/>
        </w:trPr>
        <w:tc>
          <w:tcPr>
            <w:tcW w:w="3856" w:type="dxa"/>
            <w:gridSpan w:val="2"/>
            <w:shd w:val="clear" w:color="auto" w:fill="031795" w:themeFill="text1"/>
            <w:vAlign w:val="center"/>
          </w:tcPr>
          <w:p w14:paraId="308DB41F" w14:textId="77777777" w:rsidR="006E10AE" w:rsidRPr="007A2BC3" w:rsidRDefault="000E0BD4" w:rsidP="006E10AE">
            <w:pPr>
              <w:pStyle w:val="07EStabelapeso1"/>
              <w:rPr>
                <w:color w:val="FFFFFF" w:themeColor="background1"/>
              </w:rPr>
            </w:pPr>
            <w:proofErr w:type="spellStart"/>
            <w:r w:rsidRPr="007A2BC3">
              <w:rPr>
                <w:color w:val="FFFFFF" w:themeColor="background1"/>
              </w:rPr>
              <w:t>Elaborado</w:t>
            </w:r>
            <w:proofErr w:type="spellEnd"/>
            <w:r w:rsidRPr="007A2BC3">
              <w:rPr>
                <w:color w:val="FFFFFF" w:themeColor="background1"/>
              </w:rPr>
              <w:t xml:space="preserve"> </w:t>
            </w:r>
            <w:proofErr w:type="spellStart"/>
            <w:r w:rsidRPr="007A2BC3">
              <w:rPr>
                <w:color w:val="FFFFFF" w:themeColor="background1"/>
              </w:rPr>
              <w:t>por</w:t>
            </w:r>
            <w:proofErr w:type="spellEnd"/>
          </w:p>
        </w:tc>
        <w:tc>
          <w:tcPr>
            <w:tcW w:w="2694" w:type="dxa"/>
            <w:shd w:val="clear" w:color="auto" w:fill="031795" w:themeFill="text1"/>
            <w:vAlign w:val="center"/>
          </w:tcPr>
          <w:p w14:paraId="4743E8F2" w14:textId="77777777" w:rsidR="000E0BD4" w:rsidRPr="007A2BC3" w:rsidRDefault="000E0BD4" w:rsidP="006E10AE">
            <w:pPr>
              <w:pStyle w:val="07EStabelapeso1"/>
              <w:rPr>
                <w:color w:val="FFFFFF" w:themeColor="background1"/>
              </w:rPr>
            </w:pPr>
            <w:proofErr w:type="gramStart"/>
            <w:r w:rsidRPr="007A2BC3">
              <w:rPr>
                <w:color w:val="FFFFFF" w:themeColor="background1"/>
              </w:rPr>
              <w:t>Gestor</w:t>
            </w:r>
            <w:proofErr w:type="gramEnd"/>
            <w:r w:rsidRPr="007A2BC3">
              <w:rPr>
                <w:color w:val="FFFFFF" w:themeColor="background1"/>
              </w:rPr>
              <w:t xml:space="preserve"> do </w:t>
            </w:r>
            <w:proofErr w:type="spellStart"/>
            <w:r w:rsidRPr="007A2BC3">
              <w:rPr>
                <w:color w:val="FFFFFF" w:themeColor="background1"/>
              </w:rPr>
              <w:t>Processo</w:t>
            </w:r>
            <w:proofErr w:type="spellEnd"/>
          </w:p>
        </w:tc>
        <w:tc>
          <w:tcPr>
            <w:tcW w:w="3969" w:type="dxa"/>
            <w:shd w:val="clear" w:color="auto" w:fill="031795" w:themeFill="text1"/>
            <w:vAlign w:val="center"/>
          </w:tcPr>
          <w:p w14:paraId="134C6408" w14:textId="77777777" w:rsidR="000E0BD4" w:rsidRPr="007A2BC3" w:rsidRDefault="000E0BD4" w:rsidP="006E10AE">
            <w:pPr>
              <w:pStyle w:val="07EStabelapeso1"/>
              <w:rPr>
                <w:color w:val="FFFFFF" w:themeColor="background1"/>
              </w:rPr>
            </w:pPr>
            <w:proofErr w:type="spellStart"/>
            <w:r w:rsidRPr="007A2BC3">
              <w:rPr>
                <w:color w:val="FFFFFF" w:themeColor="background1"/>
              </w:rPr>
              <w:t>Controles</w:t>
            </w:r>
            <w:proofErr w:type="spellEnd"/>
            <w:r w:rsidRPr="007A2BC3">
              <w:rPr>
                <w:color w:val="FFFFFF" w:themeColor="background1"/>
              </w:rPr>
              <w:t xml:space="preserve"> </w:t>
            </w:r>
            <w:proofErr w:type="spellStart"/>
            <w:r w:rsidRPr="007A2BC3">
              <w:rPr>
                <w:color w:val="FFFFFF" w:themeColor="background1"/>
              </w:rPr>
              <w:t>Internos</w:t>
            </w:r>
            <w:proofErr w:type="spellEnd"/>
            <w:r w:rsidRPr="007A2BC3">
              <w:rPr>
                <w:color w:val="FFFFFF" w:themeColor="background1"/>
              </w:rPr>
              <w:t xml:space="preserve"> e Compliance</w:t>
            </w:r>
          </w:p>
        </w:tc>
      </w:tr>
      <w:tr w:rsidR="002C5605" w:rsidRPr="004D5073" w14:paraId="5B5AB59D" w14:textId="77777777" w:rsidTr="002C5605">
        <w:trPr>
          <w:trHeight w:val="334"/>
        </w:trPr>
        <w:tc>
          <w:tcPr>
            <w:tcW w:w="3856" w:type="dxa"/>
            <w:gridSpan w:val="2"/>
            <w:shd w:val="clear" w:color="auto" w:fill="auto"/>
            <w:vAlign w:val="center"/>
          </w:tcPr>
          <w:p w14:paraId="2B9B6AED" w14:textId="77777777" w:rsidR="000E0BD4" w:rsidRPr="00E277B4" w:rsidRDefault="000E0BD4" w:rsidP="002C5605">
            <w:pPr>
              <w:pStyle w:val="07ESTABELAFinalTextocentralizado"/>
              <w:jc w:val="left"/>
              <w:rPr>
                <w:szCs w:val="18"/>
              </w:rPr>
            </w:pPr>
            <w:r w:rsidRPr="002C5605">
              <w:rPr>
                <w:b/>
                <w:bCs/>
                <w:szCs w:val="18"/>
              </w:rPr>
              <w:t>Nome:</w:t>
            </w:r>
            <w:r w:rsidRPr="00E277B4">
              <w:rPr>
                <w:szCs w:val="18"/>
              </w:rPr>
              <w:t xml:space="preserve"> Adair Inacio Gonçalves</w:t>
            </w:r>
          </w:p>
        </w:tc>
        <w:tc>
          <w:tcPr>
            <w:tcW w:w="2694" w:type="dxa"/>
            <w:shd w:val="clear" w:color="auto" w:fill="auto"/>
            <w:vAlign w:val="center"/>
          </w:tcPr>
          <w:p w14:paraId="0461CBDC" w14:textId="77777777" w:rsidR="000E0BD4" w:rsidRPr="00E277B4" w:rsidRDefault="002C5605" w:rsidP="002C5605">
            <w:pPr>
              <w:pStyle w:val="07ESTABELAFinalTextocentralizado"/>
              <w:jc w:val="left"/>
              <w:rPr>
                <w:szCs w:val="18"/>
              </w:rPr>
            </w:pPr>
            <w:r w:rsidRPr="002C5605">
              <w:rPr>
                <w:b/>
                <w:bCs/>
                <w:szCs w:val="18"/>
              </w:rPr>
              <w:t>Nome:</w:t>
            </w:r>
            <w:r w:rsidRPr="00E277B4">
              <w:rPr>
                <w:szCs w:val="18"/>
              </w:rPr>
              <w:t xml:space="preserve"> </w:t>
            </w:r>
            <w:r w:rsidR="000E0BD4">
              <w:rPr>
                <w:szCs w:val="18"/>
              </w:rPr>
              <w:t>Alexandre Souto</w:t>
            </w:r>
          </w:p>
        </w:tc>
        <w:tc>
          <w:tcPr>
            <w:tcW w:w="3969" w:type="dxa"/>
            <w:shd w:val="clear" w:color="auto" w:fill="auto"/>
          </w:tcPr>
          <w:p w14:paraId="36D66E85" w14:textId="25390E08" w:rsidR="000E0BD4" w:rsidRPr="006E10AE" w:rsidRDefault="002C5605" w:rsidP="002C5605">
            <w:pPr>
              <w:pStyle w:val="07ESTABELAFinalTexto"/>
              <w:numPr>
                <w:ilvl w:val="0"/>
                <w:numId w:val="0"/>
              </w:numPr>
            </w:pPr>
            <w:r w:rsidRPr="002C5605">
              <w:rPr>
                <w:b/>
                <w:bCs/>
                <w:szCs w:val="18"/>
              </w:rPr>
              <w:t>Nome:</w:t>
            </w:r>
            <w:r w:rsidRPr="00E277B4">
              <w:rPr>
                <w:szCs w:val="18"/>
              </w:rPr>
              <w:t xml:space="preserve"> </w:t>
            </w:r>
            <w:r w:rsidR="000067EF">
              <w:t>Camila Rodrigues de Oliveira</w:t>
            </w:r>
          </w:p>
        </w:tc>
      </w:tr>
      <w:tr w:rsidR="002C5605" w:rsidRPr="004D5073" w14:paraId="5D4BBD49" w14:textId="77777777" w:rsidTr="002C5605">
        <w:trPr>
          <w:trHeight w:val="411"/>
        </w:trPr>
        <w:tc>
          <w:tcPr>
            <w:tcW w:w="3856" w:type="dxa"/>
            <w:gridSpan w:val="2"/>
            <w:shd w:val="clear" w:color="auto" w:fill="auto"/>
            <w:vAlign w:val="center"/>
          </w:tcPr>
          <w:p w14:paraId="41F624F2" w14:textId="77777777" w:rsidR="000E0BD4" w:rsidRPr="00E277B4" w:rsidRDefault="000E0BD4" w:rsidP="002C5605">
            <w:pPr>
              <w:pStyle w:val="07ESTABELAFinalTextocentralizado"/>
              <w:jc w:val="left"/>
              <w:rPr>
                <w:szCs w:val="18"/>
              </w:rPr>
            </w:pPr>
            <w:r w:rsidRPr="002C5605">
              <w:rPr>
                <w:b/>
                <w:bCs/>
                <w:szCs w:val="18"/>
              </w:rPr>
              <w:t>Cargo:</w:t>
            </w:r>
            <w:r w:rsidRPr="00E277B4">
              <w:rPr>
                <w:szCs w:val="18"/>
              </w:rPr>
              <w:t xml:space="preserve"> Coordenador de SSO</w:t>
            </w:r>
          </w:p>
        </w:tc>
        <w:tc>
          <w:tcPr>
            <w:tcW w:w="2694" w:type="dxa"/>
            <w:shd w:val="clear" w:color="auto" w:fill="auto"/>
            <w:vAlign w:val="center"/>
          </w:tcPr>
          <w:p w14:paraId="1AF43ABF" w14:textId="77777777" w:rsidR="000E0BD4" w:rsidRPr="00E277B4" w:rsidRDefault="002C5605" w:rsidP="002C5605">
            <w:pPr>
              <w:pStyle w:val="07ESTABELAFinalTextocentralizado"/>
              <w:jc w:val="left"/>
              <w:rPr>
                <w:szCs w:val="18"/>
              </w:rPr>
            </w:pPr>
            <w:r w:rsidRPr="002C5605">
              <w:rPr>
                <w:b/>
                <w:bCs/>
                <w:szCs w:val="18"/>
              </w:rPr>
              <w:t>Cargo:</w:t>
            </w:r>
            <w:r w:rsidRPr="00E277B4">
              <w:rPr>
                <w:szCs w:val="18"/>
              </w:rPr>
              <w:t xml:space="preserve"> </w:t>
            </w:r>
            <w:r w:rsidR="000E0BD4">
              <w:rPr>
                <w:szCs w:val="18"/>
              </w:rPr>
              <w:t>Diretor de Saúde, Segurança e Riscos</w:t>
            </w:r>
          </w:p>
        </w:tc>
        <w:tc>
          <w:tcPr>
            <w:tcW w:w="3969" w:type="dxa"/>
            <w:shd w:val="clear" w:color="auto" w:fill="auto"/>
          </w:tcPr>
          <w:p w14:paraId="267E7B45" w14:textId="0C0940E5" w:rsidR="000E0BD4" w:rsidRPr="006E10AE" w:rsidRDefault="002C5605" w:rsidP="002C5605">
            <w:pPr>
              <w:pStyle w:val="07ESTABELAFinalTexto"/>
              <w:numPr>
                <w:ilvl w:val="0"/>
                <w:numId w:val="0"/>
              </w:numPr>
            </w:pPr>
            <w:r w:rsidRPr="002C5605">
              <w:rPr>
                <w:b/>
                <w:bCs/>
                <w:szCs w:val="18"/>
              </w:rPr>
              <w:t>Cargo:</w:t>
            </w:r>
            <w:r w:rsidRPr="00E277B4">
              <w:rPr>
                <w:szCs w:val="18"/>
              </w:rPr>
              <w:t xml:space="preserve"> </w:t>
            </w:r>
            <w:r w:rsidR="000E0BD4" w:rsidRPr="006E10AE">
              <w:t>Analista de Governança e C</w:t>
            </w:r>
            <w:r w:rsidR="000067EF">
              <w:t>ontroles Internos</w:t>
            </w:r>
          </w:p>
        </w:tc>
      </w:tr>
    </w:tbl>
    <w:p w14:paraId="3DA994B4" w14:textId="77777777" w:rsidR="000E0BD4" w:rsidRPr="00430022" w:rsidRDefault="000E0BD4" w:rsidP="000E0BD4">
      <w:pPr>
        <w:autoSpaceDE w:val="0"/>
        <w:autoSpaceDN w:val="0"/>
        <w:adjustRightInd w:val="0"/>
        <w:rPr>
          <w:rFonts w:cs="Arial"/>
          <w:strike/>
        </w:rPr>
      </w:pPr>
    </w:p>
    <w:p w14:paraId="2DBA888C" w14:textId="77777777" w:rsidR="000C3A03" w:rsidRPr="00865D5E" w:rsidRDefault="000C3A03" w:rsidP="000C3A03">
      <w:pPr>
        <w:pStyle w:val="ESAberturacontinuacao"/>
        <w:ind w:left="170" w:hanging="170"/>
        <w:rPr>
          <w:szCs w:val="18"/>
        </w:rPr>
      </w:pPr>
    </w:p>
    <w:sectPr w:rsidR="000C3A03" w:rsidRPr="00865D5E" w:rsidSect="00F17FF9">
      <w:headerReference w:type="default" r:id="rId107"/>
      <w:footerReference w:type="default" r:id="rId108"/>
      <w:headerReference w:type="first" r:id="rId109"/>
      <w:type w:val="continuous"/>
      <w:pgSz w:w="11906" w:h="16838" w:code="9"/>
      <w:pgMar w:top="1361" w:right="680" w:bottom="1361" w:left="680" w:header="567" w:footer="567" w:gutter="0"/>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609437" w14:textId="77777777" w:rsidR="000365DF" w:rsidRDefault="000365DF" w:rsidP="006F0B0B">
      <w:pPr>
        <w:spacing w:after="0"/>
      </w:pPr>
      <w:r>
        <w:separator/>
      </w:r>
    </w:p>
  </w:endnote>
  <w:endnote w:type="continuationSeparator" w:id="0">
    <w:p w14:paraId="1D4C84FE" w14:textId="77777777" w:rsidR="000365DF" w:rsidRDefault="000365DF" w:rsidP="006F0B0B">
      <w:pPr>
        <w:spacing w:after="0"/>
      </w:pPr>
      <w:r>
        <w:continuationSeparator/>
      </w:r>
    </w:p>
  </w:endnote>
  <w:endnote w:type="continuationNotice" w:id="1">
    <w:p w14:paraId="7FF473D7" w14:textId="77777777" w:rsidR="000365DF" w:rsidRDefault="000365D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A Smart Sans">
    <w:panose1 w:val="00000500000000000000"/>
    <w:charset w:val="00"/>
    <w:family w:val="auto"/>
    <w:pitch w:val="variable"/>
    <w:sig w:usb0="20000007" w:usb1="00000001" w:usb2="00000000" w:usb3="00000000" w:csb0="00000193" w:csb1="00000000"/>
    <w:embedRegular r:id="rId1" w:fontKey="{BA3D370E-EAF0-4522-8594-006318918C38}"/>
    <w:embedBold r:id="rId2" w:fontKey="{92898655-8D58-4FEA-A749-CAA4053CE758}"/>
    <w:embedItalic r:id="rId3" w:fontKey="{447F3CFB-9FEE-408F-8C13-16608F06C255}"/>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4" w:fontKey="{CBFA027B-C0E0-4F8B-9165-DDAA65A80D11}"/>
  </w:font>
  <w:font w:name="AA Smart Sans Light">
    <w:panose1 w:val="00000400000000000000"/>
    <w:charset w:val="00"/>
    <w:family w:val="auto"/>
    <w:pitch w:val="variable"/>
    <w:sig w:usb0="20000007" w:usb1="00000001" w:usb2="00000000" w:usb3="00000000" w:csb0="00000193" w:csb1="00000000"/>
    <w:embedRegular r:id="rId5" w:fontKey="{B0C004EF-FC5A-4CA6-A1F1-DFB9EB70C3F6}"/>
    <w:embedBold r:id="rId6" w:fontKey="{497BCDA7-A177-45B2-8C2B-F07CC0E508F7}"/>
    <w:embedItalic r:id="rId7" w:fontKey="{0AF6DD80-CD19-42F6-B890-2EEBBD2EAF7F}"/>
  </w:font>
  <w:font w:name="Arial (W1)">
    <w:altName w:val="Arial"/>
    <w:charset w:val="00"/>
    <w:family w:val="swiss"/>
    <w:pitch w:val="variable"/>
    <w:sig w:usb0="20003A87" w:usb1="00000000" w:usb2="00000000" w:usb3="00000000" w:csb0="000001FF" w:csb1="00000000"/>
  </w:font>
  <w:font w:name="AA Smart Sans Bold">
    <w:panose1 w:val="00000800000000000000"/>
    <w:charset w:val="00"/>
    <w:family w:val="auto"/>
    <w:pitch w:val="variable"/>
    <w:sig w:usb0="20000007" w:usb1="00000001" w:usb2="00000000" w:usb3="00000000" w:csb0="00000193" w:csb1="00000000"/>
    <w:embedRegular r:id="rId8" w:fontKey="{C1D191A1-9C4C-4C5C-B042-8531AED2FB9F}"/>
    <w:embedBold r:id="rId9" w:fontKey="{50CA9590-D104-48AC-AC60-5AFA04DE9DA9}"/>
    <w:embedItalic r:id="rId10" w:fontKey="{D1FC8257-E75C-42F1-B4A2-97A1EFBE81C9}"/>
  </w:font>
  <w:font w:name="Segoe UI">
    <w:panose1 w:val="020B0502040204020203"/>
    <w:charset w:val="00"/>
    <w:family w:val="swiss"/>
    <w:pitch w:val="variable"/>
    <w:sig w:usb0="E4002EFF" w:usb1="C000E47F" w:usb2="00000009" w:usb3="00000000" w:csb0="000001FF" w:csb1="00000000"/>
    <w:embedRegular r:id="rId11" w:fontKey="{B3D7A8E4-9061-4A99-B9AE-2119458F144D}"/>
  </w:font>
  <w:font w:name="Consolas">
    <w:panose1 w:val="020B0609020204030204"/>
    <w:charset w:val="00"/>
    <w:family w:val="modern"/>
    <w:pitch w:val="fixed"/>
    <w:sig w:usb0="E00006FF" w:usb1="0000FCFF" w:usb2="00000001" w:usb3="00000000" w:csb0="0000019F" w:csb1="00000000"/>
    <w:embedRegular r:id="rId12" w:fontKey="{BCA7938A-D67E-4592-AD99-2B2BEEE8847B}"/>
  </w:font>
  <w:font w:name="AA Smart Sans Head Light">
    <w:panose1 w:val="00000400000000000000"/>
    <w:charset w:val="00"/>
    <w:family w:val="auto"/>
    <w:pitch w:val="variable"/>
    <w:sig w:usb0="20000007" w:usb1="00000001" w:usb2="00000000" w:usb3="00000000" w:csb0="00000193" w:csb1="00000000"/>
    <w:embedRegular r:id="rId13" w:fontKey="{DB8F22CD-30E2-4A56-A9FF-47D7B7E7DC5F}"/>
  </w:font>
  <w:font w:name="Arial Bold">
    <w:altName w:val="Arial"/>
    <w:panose1 w:val="020B0704020202020204"/>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embedRegular r:id="rId14" w:fontKey="{F420B4E8-FDDB-4D08-8C19-DE78BD3E7C4A}"/>
  </w:font>
  <w:font w:name="Times New Roman (Títulos CS)">
    <w:altName w:val="Times New Roman"/>
    <w:charset w:val="00"/>
    <w:family w:val="roman"/>
    <w:pitch w:val="default"/>
  </w:font>
  <w:font w:name="AA Smart Sans SemiBold">
    <w:panose1 w:val="00000700000000000000"/>
    <w:charset w:val="00"/>
    <w:family w:val="auto"/>
    <w:pitch w:val="variable"/>
    <w:sig w:usb0="20000007" w:usb1="00000001" w:usb2="00000000" w:usb3="00000000" w:csb0="00000193" w:csb1="00000000"/>
    <w:embedRegular r:id="rId15" w:fontKey="{61CCF291-332D-4714-B93E-1A5C973CCE3B}"/>
    <w:embedBold r:id="rId16" w:fontKey="{C667B72D-5810-4B0C-8F4D-705F5FA8B94E}"/>
  </w:font>
  <w:font w:name="Calibri">
    <w:panose1 w:val="020F0502020204030204"/>
    <w:charset w:val="00"/>
    <w:family w:val="swiss"/>
    <w:pitch w:val="variable"/>
    <w:sig w:usb0="E4002EFF" w:usb1="C200247B" w:usb2="00000009" w:usb3="00000000" w:csb0="000001FF" w:csb1="00000000"/>
    <w:embedBold r:id="rId17" w:fontKey="{EFE8D71A-B4A9-455B-9F3C-D0B9874D2326}"/>
  </w:font>
  <w:font w:name="Arial Unicode MS">
    <w:panose1 w:val="020B0604020202020204"/>
    <w:charset w:val="80"/>
    <w:family w:val="swiss"/>
    <w:pitch w:val="variable"/>
    <w:sig w:usb0="F7FFAEFF" w:usb1="F9DFFFFF" w:usb2="0000007F" w:usb3="00000000" w:csb0="003F01FF" w:csb1="00000000"/>
  </w:font>
  <w:font w:name="AA Smart Sans Thin">
    <w:panose1 w:val="00000200000000000000"/>
    <w:charset w:val="00"/>
    <w:family w:val="auto"/>
    <w:pitch w:val="variable"/>
    <w:sig w:usb0="20000007" w:usb1="00000001" w:usb2="00000000" w:usb3="00000000" w:csb0="00000193" w:csb1="00000000"/>
    <w:embedRegular r:id="rId18" w:fontKey="{10AC1782-33CC-4F69-A43D-8FBC262F21C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6A3BD" w14:textId="54656690" w:rsidR="003D3E87" w:rsidRPr="00D457DE" w:rsidRDefault="003D3E87">
    <w:pPr>
      <w:pStyle w:val="Rodap"/>
      <w:rPr>
        <w:sz w:val="12"/>
        <w:szCs w:val="12"/>
      </w:rPr>
    </w:pPr>
    <w:r w:rsidRPr="00D457DE">
      <w:rPr>
        <w:sz w:val="12"/>
        <w:szCs w:val="12"/>
      </w:rPr>
      <w:t>Quando impresso, documento não controlado, certificar-se da versão vigente. Uso externo e reproduções somente permitidos mediante autorização expressa das Áreas de Governança ou SGI.</w:t>
    </w:r>
  </w:p>
  <w:p w14:paraId="24F45C15" w14:textId="77777777" w:rsidR="003D3E87" w:rsidRPr="003D3E87" w:rsidRDefault="003D3E87">
    <w:pPr>
      <w:pStyle w:val="Rodap"/>
      <w:rPr>
        <w:i/>
        <w:iCs/>
      </w:rPr>
    </w:pPr>
  </w:p>
  <w:p w14:paraId="4D7D63F9" w14:textId="298B8065" w:rsidR="007525E7" w:rsidRDefault="003D3E87">
    <w:pPr>
      <w:pStyle w:val="Rodap"/>
    </w:pPr>
    <w:r>
      <w:t xml:space="preserve">Uso interno - </w:t>
    </w:r>
    <w:r w:rsidR="00854CE2" w:rsidRPr="00854CE2">
      <w:t>Revis</w:t>
    </w:r>
    <w:r w:rsidR="00854CE2">
      <w:t>ão</w:t>
    </w:r>
    <w:r w:rsidR="00854CE2" w:rsidRPr="00854CE2">
      <w:t xml:space="preserve"> </w:t>
    </w:r>
    <w:sdt>
      <w:sdtPr>
        <w:alias w:val="Issue"/>
        <w:tag w:val=""/>
        <w:id w:val="-1301529256"/>
        <w:dataBinding w:prefixMappings="xmlns:ns0='http://purl.org/dc/elements/1.1/' xmlns:ns1='http://schemas.openxmlformats.org/package/2006/metadata/core-properties' " w:xpath="/ns1:coreProperties[1]/ns1:contentStatus[1]" w:storeItemID="{6C3C8BC8-F283-45AE-878A-BAB7291924A1}"/>
        <w:text/>
      </w:sdtPr>
      <w:sdtContent>
        <w:r w:rsidR="002C694E">
          <w:t>8</w:t>
        </w:r>
      </w:sdtContent>
    </w:sdt>
    <w:r w:rsidR="00F00A87">
      <w:t xml:space="preserve"> </w:t>
    </w:r>
    <w:r w:rsidR="0041646B">
      <w:t xml:space="preserve">- </w:t>
    </w:r>
    <w:r w:rsidR="00483C15">
      <w:t>1</w:t>
    </w:r>
    <w:r w:rsidR="000E0BD4">
      <w:t>6</w:t>
    </w:r>
    <w:r w:rsidR="0041646B">
      <w:t>/</w:t>
    </w:r>
    <w:r w:rsidR="000E0BD4">
      <w:t>11</w:t>
    </w:r>
    <w:r w:rsidR="0041646B">
      <w:t>/2024</w:t>
    </w:r>
    <w:r w:rsidR="00F00A87">
      <w:ptab w:relativeTo="margin" w:alignment="right" w:leader="none"/>
    </w:r>
    <w:r w:rsidR="00F00A87">
      <w:t>P</w:t>
    </w:r>
    <w:r w:rsidR="00044777">
      <w:t>ágina</w:t>
    </w:r>
    <w:r w:rsidR="00F00A87">
      <w:t xml:space="preserve"> </w:t>
    </w:r>
    <w:r w:rsidR="007525E7">
      <w:fldChar w:fldCharType="begin"/>
    </w:r>
    <w:r w:rsidR="007525E7">
      <w:instrText xml:space="preserve"> page </w:instrText>
    </w:r>
    <w:r w:rsidR="007525E7">
      <w:fldChar w:fldCharType="separate"/>
    </w:r>
    <w:r w:rsidR="007525E7">
      <w:rPr>
        <w:noProof/>
      </w:rPr>
      <w:t>1</w:t>
    </w:r>
    <w:r w:rsidR="007525E7">
      <w:fldChar w:fldCharType="end"/>
    </w:r>
    <w:r w:rsidR="00F00A87">
      <w:t xml:space="preserve"> </w:t>
    </w:r>
    <w:r w:rsidR="00044777">
      <w:t>de</w:t>
    </w:r>
    <w:r w:rsidR="00F00A87">
      <w:t xml:space="preserve"> </w:t>
    </w:r>
    <w:r w:rsidR="007131CD">
      <w:fldChar w:fldCharType="begin"/>
    </w:r>
    <w:r w:rsidR="007131CD">
      <w:instrText xml:space="preserve"> numpages </w:instrText>
    </w:r>
    <w:r w:rsidR="007131CD">
      <w:fldChar w:fldCharType="separate"/>
    </w:r>
    <w:r w:rsidR="00F00A87">
      <w:rPr>
        <w:noProof/>
      </w:rPr>
      <w:t>4</w:t>
    </w:r>
    <w:r w:rsidR="007131C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7DB8B2" w14:textId="77777777" w:rsidR="000365DF" w:rsidRDefault="000365DF" w:rsidP="006F0B0B">
      <w:pPr>
        <w:spacing w:after="0"/>
      </w:pPr>
      <w:r>
        <w:separator/>
      </w:r>
    </w:p>
  </w:footnote>
  <w:footnote w:type="continuationSeparator" w:id="0">
    <w:p w14:paraId="0D12AADB" w14:textId="77777777" w:rsidR="000365DF" w:rsidRDefault="000365DF" w:rsidP="006F0B0B">
      <w:pPr>
        <w:spacing w:after="0"/>
      </w:pPr>
      <w:r>
        <w:continuationSeparator/>
      </w:r>
    </w:p>
  </w:footnote>
  <w:footnote w:type="continuationNotice" w:id="1">
    <w:p w14:paraId="20E5EEC2" w14:textId="77777777" w:rsidR="000365DF" w:rsidRDefault="000365D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7C6A2" w14:textId="77777777" w:rsidR="00D40FB4" w:rsidRDefault="000420E2">
    <w:pPr>
      <w:pStyle w:val="Cabealho"/>
    </w:pPr>
    <w:r>
      <w:rPr>
        <w:noProof/>
      </w:rPr>
      <mc:AlternateContent>
        <mc:Choice Requires="wps">
          <w:drawing>
            <wp:anchor distT="0" distB="0" distL="114300" distR="114300" simplePos="0" relativeHeight="251658245" behindDoc="0" locked="0" layoutInCell="1" allowOverlap="1" wp14:anchorId="3E99039C" wp14:editId="2E81C5D0">
              <wp:simplePos x="0" y="0"/>
              <wp:positionH relativeFrom="column">
                <wp:posOffset>6229201</wp:posOffset>
              </wp:positionH>
              <wp:positionV relativeFrom="paragraph">
                <wp:posOffset>-231289</wp:posOffset>
              </wp:positionV>
              <wp:extent cx="743193" cy="233464"/>
              <wp:effectExtent l="0" t="0" r="0" b="0"/>
              <wp:wrapNone/>
              <wp:docPr id="514204065" name="Caixa de Texto 3"/>
              <wp:cNvGraphicFramePr/>
              <a:graphic xmlns:a="http://schemas.openxmlformats.org/drawingml/2006/main">
                <a:graphicData uri="http://schemas.microsoft.com/office/word/2010/wordprocessingShape">
                  <wps:wsp>
                    <wps:cNvSpPr txBox="1"/>
                    <wps:spPr>
                      <a:xfrm>
                        <a:off x="0" y="0"/>
                        <a:ext cx="743193" cy="233464"/>
                      </a:xfrm>
                      <a:prstGeom prst="rect">
                        <a:avLst/>
                      </a:prstGeom>
                      <a:solidFill>
                        <a:schemeClr val="lt1"/>
                      </a:solidFill>
                      <a:ln w="6350">
                        <a:noFill/>
                      </a:ln>
                    </wps:spPr>
                    <wps:txbx>
                      <w:txbxContent>
                        <w:p w14:paraId="17AF9EBD"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47697C52" w14:textId="77777777" w:rsidR="000420E2" w:rsidRDefault="000420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99039C" id="_x0000_t202" coordsize="21600,21600" o:spt="202" path="m,l,21600r21600,l21600,xe">
              <v:stroke joinstyle="miter"/>
              <v:path gradientshapeok="t" o:connecttype="rect"/>
            </v:shapetype>
            <v:shape id="Caixa de Texto 3" o:spid="_x0000_s1056" type="#_x0000_t202" style="position:absolute;margin-left:490.5pt;margin-top:-18.2pt;width:58.5pt;height:18.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" fillcolor="white [3201]" stroked="f" strokeweight=".5pt">
              <v:textbox>
                <w:txbxContent>
                  <w:p w14:paraId="17AF9EBD"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47697C52" w14:textId="77777777" w:rsidR="000420E2" w:rsidRDefault="000420E2"/>
                </w:txbxContent>
              </v:textbox>
            </v:shape>
          </w:pict>
        </mc:Fallback>
      </mc:AlternateContent>
    </w:r>
    <w:r w:rsidR="00501E8F" w:rsidRPr="00501E8F">
      <w:t>PRO.BRA.SSO.0</w:t>
    </w:r>
    <w:r w:rsidR="000E0BD4">
      <w:t>3</w:t>
    </w:r>
    <w:r w:rsidR="000C3A03">
      <w:t>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C2907" w14:textId="77777777" w:rsidR="007525E7" w:rsidRDefault="000D048C">
    <w:pPr>
      <w:pStyle w:val="Cabealho"/>
    </w:pPr>
    <w:r>
      <w:rPr>
        <w:noProof/>
      </w:rPr>
      <mc:AlternateContent>
        <mc:Choice Requires="wps">
          <w:drawing>
            <wp:anchor distT="0" distB="0" distL="114300" distR="114300" simplePos="0" relativeHeight="251658240" behindDoc="0" locked="0" layoutInCell="1" allowOverlap="1" wp14:anchorId="44DCC8C1" wp14:editId="443806CD">
              <wp:simplePos x="0" y="0"/>
              <wp:positionH relativeFrom="margin">
                <wp:posOffset>-2617198</wp:posOffset>
              </wp:positionH>
              <wp:positionV relativeFrom="paragraph">
                <wp:posOffset>-950051</wp:posOffset>
              </wp:positionV>
              <wp:extent cx="11915775" cy="5938520"/>
              <wp:effectExtent l="0" t="0" r="9525" b="5080"/>
              <wp:wrapNone/>
              <wp:docPr id="1028507727" name="Oval 2"/>
              <wp:cNvGraphicFramePr/>
              <a:graphic xmlns:a="http://schemas.openxmlformats.org/drawingml/2006/main">
                <a:graphicData uri="http://schemas.microsoft.com/office/word/2010/wordprocessingShape">
                  <wps:wsp>
                    <wps:cNvSpPr/>
                    <wps:spPr>
                      <a:xfrm>
                        <a:off x="0" y="0"/>
                        <a:ext cx="11915775" cy="593852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125C37" id="Oval 2" o:spid="_x0000_s1026" style="position:absolute;margin-left:-206.1pt;margin-top:-74.8pt;width:938.25pt;height:467.6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" fillcolor="white [3212]" stroked="f" strokeweight="1pt">
              <v:stroke joinstyle="miter"/>
              <w10:wrap anchorx="margin"/>
            </v:oval>
          </w:pict>
        </mc:Fallback>
      </mc:AlternateContent>
    </w:r>
    <w:r w:rsidRPr="003062DB">
      <w:rPr>
        <w:noProof/>
      </w:rPr>
      <w:drawing>
        <wp:anchor distT="0" distB="0" distL="114300" distR="114300" simplePos="0" relativeHeight="251658243" behindDoc="1" locked="1" layoutInCell="1" allowOverlap="1" wp14:anchorId="755DBE28" wp14:editId="00573851">
          <wp:simplePos x="0" y="0"/>
          <wp:positionH relativeFrom="margin">
            <wp:posOffset>-2476500</wp:posOffset>
          </wp:positionH>
          <wp:positionV relativeFrom="page">
            <wp:posOffset>4070350</wp:posOffset>
          </wp:positionV>
          <wp:extent cx="11627485" cy="6612255"/>
          <wp:effectExtent l="0" t="0" r="0" b="0"/>
          <wp:wrapNone/>
          <wp:docPr id="1643057409" name="Picture 104252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7409" name="Picture 1042523421"/>
                  <pic:cNvPicPr/>
                </pic:nvPicPr>
                <pic:blipFill rotWithShape="1">
                  <a:blip r:embed="rId1">
                    <a:extLst>
                      <a:ext uri="{28A0092B-C50C-407E-A947-70E740481C1C}">
                        <a14:useLocalDpi xmlns:a14="http://schemas.microsoft.com/office/drawing/2010/main" val="0"/>
                      </a:ext>
                    </a:extLst>
                  </a:blip>
                  <a:srcRect l="-3415" t="2926" r="-10530"/>
                  <a:stretch/>
                </pic:blipFill>
                <pic:spPr>
                  <a:xfrm>
                    <a:off x="0" y="0"/>
                    <a:ext cx="11627485" cy="6612255"/>
                  </a:xfrm>
                  <a:prstGeom prst="rect">
                    <a:avLst/>
                  </a:prstGeom>
                </pic:spPr>
              </pic:pic>
            </a:graphicData>
          </a:graphic>
          <wp14:sizeRelH relativeFrom="page">
            <wp14:pctWidth>0</wp14:pctWidth>
          </wp14:sizeRelH>
          <wp14:sizeRelV relativeFrom="page">
            <wp14:pctHeight>0</wp14:pctHeight>
          </wp14:sizeRelV>
        </wp:anchor>
      </w:drawing>
    </w:r>
    <w:r w:rsidR="00D40FB4">
      <w:rPr>
        <w:noProof/>
      </w:rPr>
      <w:drawing>
        <wp:anchor distT="0" distB="720090" distL="114300" distR="114300" simplePos="0" relativeHeight="251658242" behindDoc="0" locked="0" layoutInCell="1" allowOverlap="1" wp14:anchorId="6EECF0EF" wp14:editId="3124FF39">
          <wp:simplePos x="0" y="0"/>
          <wp:positionH relativeFrom="page">
            <wp:posOffset>-2172832</wp:posOffset>
          </wp:positionH>
          <wp:positionV relativeFrom="page">
            <wp:posOffset>-579422</wp:posOffset>
          </wp:positionV>
          <wp:extent cx="1883520" cy="415440"/>
          <wp:effectExtent l="0" t="0" r="2540" b="3810"/>
          <wp:wrapTopAndBottom/>
          <wp:docPr id="780389495" name="Picture 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7657" name="Picture 1" hidden="1"/>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1883520" cy="415440"/>
                  </a:xfrm>
                  <a:prstGeom prst="rect">
                    <a:avLst/>
                  </a:prstGeom>
                </pic:spPr>
              </pic:pic>
            </a:graphicData>
          </a:graphic>
          <wp14:sizeRelH relativeFrom="page">
            <wp14:pctWidth>0</wp14:pctWidth>
          </wp14:sizeRelH>
          <wp14:sizeRelV relativeFrom="page">
            <wp14:pctHeight>0</wp14:pctHeight>
          </wp14:sizeRelV>
        </wp:anchor>
      </w:drawing>
    </w:r>
    <w:r w:rsidR="007525E7">
      <w:rPr>
        <w:noProof/>
      </w:rPr>
      <mc:AlternateContent>
        <mc:Choice Requires="wps">
          <w:drawing>
            <wp:anchor distT="0" distB="0" distL="0" distR="0" simplePos="0" relativeHeight="251658241" behindDoc="0" locked="0" layoutInCell="1" allowOverlap="1" wp14:anchorId="209DFE65" wp14:editId="73600119">
              <wp:simplePos x="635" y="635"/>
              <wp:positionH relativeFrom="page">
                <wp:align>right</wp:align>
              </wp:positionH>
              <wp:positionV relativeFrom="page">
                <wp:align>top</wp:align>
              </wp:positionV>
              <wp:extent cx="443865" cy="443865"/>
              <wp:effectExtent l="0" t="0" r="0" b="6350"/>
              <wp:wrapNone/>
              <wp:docPr id="7677779" name="Text Box 76777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1027074" w14:textId="77777777" w:rsidR="007525E7" w:rsidRPr="000420E2" w:rsidRDefault="007525E7" w:rsidP="004B50B7">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209DFE65" id="_x0000_t202" coordsize="21600,21600" o:spt="202" path="m,l,21600r21600,l21600,xe">
              <v:stroke joinstyle="miter"/>
              <v:path gradientshapeok="t" o:connecttype="rect"/>
            </v:shapetype>
            <v:shape id="Text Box 7677779" o:spid="_x0000_s1057" type="#_x0000_t202" alt="[OFFICIAL]" style="position:absolute;margin-left:-16.25pt;margin-top:0;width:34.95pt;height:34.95pt;z-index:251658241;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Bt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" filled="f" stroked="f">
              <v:textbox style="mso-fit-shape-to-text:t" inset="0,15pt,20pt,0">
                <w:txbxContent>
                  <w:p w14:paraId="71027074" w14:textId="77777777" w:rsidR="007525E7" w:rsidRPr="000420E2" w:rsidRDefault="007525E7" w:rsidP="004B50B7">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txbxContent>
              </v:textbox>
              <w10:wrap anchorx="page" anchory="page"/>
            </v:shape>
          </w:pict>
        </mc:Fallback>
      </mc:AlternateContent>
    </w:r>
    <w:r w:rsidR="00D40FB4">
      <w:rPr>
        <w:noProof/>
      </w:rPr>
      <w:drawing>
        <wp:anchor distT="0" distB="0" distL="114300" distR="114300" simplePos="0" relativeHeight="251658244" behindDoc="0" locked="0" layoutInCell="1" allowOverlap="1" wp14:anchorId="505208B0" wp14:editId="29085848">
          <wp:simplePos x="0" y="0"/>
          <wp:positionH relativeFrom="column">
            <wp:posOffset>-1905</wp:posOffset>
          </wp:positionH>
          <wp:positionV relativeFrom="paragraph">
            <wp:posOffset>-1270</wp:posOffset>
          </wp:positionV>
          <wp:extent cx="1884045" cy="414655"/>
          <wp:effectExtent l="0" t="0" r="1905" b="4445"/>
          <wp:wrapNone/>
          <wp:docPr id="199152290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884045" cy="414655"/>
                  </a:xfrm>
                  <a:prstGeom prst="rect">
                    <a:avLst/>
                  </a:prstGeom>
                  <a:noFill/>
                </pic:spPr>
              </pic:pic>
            </a:graphicData>
          </a:graphic>
        </wp:anchor>
      </w:drawing>
    </w:r>
  </w:p>
  <w:p w14:paraId="05A0F786" w14:textId="77777777" w:rsidR="00D40FB4" w:rsidRDefault="00D40FB4">
    <w:pPr>
      <w:pStyle w:val="Cabealho"/>
    </w:pPr>
  </w:p>
  <w:p w14:paraId="0B447A05" w14:textId="77777777" w:rsidR="00D40FB4" w:rsidRDefault="00D40FB4">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E7A6DF2"/>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D5A00A1E"/>
    <w:lvl w:ilvl="0">
      <w:start w:val="1"/>
      <w:numFmt w:val="decimal"/>
      <w:pStyle w:val="Numerada4"/>
      <w:lvlText w:val="%1."/>
      <w:lvlJc w:val="left"/>
      <w:pPr>
        <w:tabs>
          <w:tab w:val="num" w:pos="1209"/>
        </w:tabs>
        <w:ind w:left="1209" w:hanging="360"/>
      </w:pPr>
    </w:lvl>
  </w:abstractNum>
  <w:abstractNum w:abstractNumId="2" w15:restartNumberingAfterBreak="0">
    <w:nsid w:val="FFFFFF80"/>
    <w:multiLevelType w:val="singleLevel"/>
    <w:tmpl w:val="DE8677FA"/>
    <w:lvl w:ilvl="0">
      <w:start w:val="1"/>
      <w:numFmt w:val="bullet"/>
      <w:pStyle w:val="Commarcador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844C172"/>
    <w:lvl w:ilvl="0">
      <w:start w:val="1"/>
      <w:numFmt w:val="bullet"/>
      <w:pStyle w:val="Commarcadores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7EDAFCB8"/>
    <w:lvl w:ilvl="0">
      <w:start w:val="1"/>
      <w:numFmt w:val="bullet"/>
      <w:pStyle w:val="Commarcadores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6D62904"/>
    <w:lvl w:ilvl="0">
      <w:start w:val="1"/>
      <w:numFmt w:val="bullet"/>
      <w:pStyle w:val="Commarcadores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6D745744"/>
    <w:lvl w:ilvl="0">
      <w:start w:val="1"/>
      <w:numFmt w:val="bullet"/>
      <w:pStyle w:val="Commarcadores"/>
      <w:lvlText w:val=""/>
      <w:lvlJc w:val="left"/>
      <w:pPr>
        <w:tabs>
          <w:tab w:val="num" w:pos="360"/>
        </w:tabs>
        <w:ind w:left="360" w:hanging="360"/>
      </w:pPr>
      <w:rPr>
        <w:rFonts w:ascii="Symbol" w:hAnsi="Symbol" w:hint="default"/>
      </w:rPr>
    </w:lvl>
  </w:abstractNum>
  <w:abstractNum w:abstractNumId="7" w15:restartNumberingAfterBreak="0">
    <w:nsid w:val="0017216E"/>
    <w:multiLevelType w:val="multilevel"/>
    <w:tmpl w:val="922C24D0"/>
    <w:styleLink w:val="Listaatual22"/>
    <w:lvl w:ilvl="0">
      <w:start w:val="1"/>
      <w:numFmt w:val="bullet"/>
      <w:lvlText w:val=""/>
      <w:lvlJc w:val="left"/>
      <w:pPr>
        <w:ind w:left="284" w:hanging="171"/>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8" w15:restartNumberingAfterBreak="0">
    <w:nsid w:val="00420690"/>
    <w:multiLevelType w:val="multilevel"/>
    <w:tmpl w:val="3168CC86"/>
    <w:styleLink w:val="Listaatual39"/>
    <w:lvl w:ilvl="0">
      <w:start w:val="1"/>
      <w:numFmt w:val="decimal"/>
      <w:lvlText w:val="4.%1"/>
      <w:lvlJc w:val="left"/>
      <w:pPr>
        <w:ind w:left="360" w:hanging="360"/>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04340E0"/>
    <w:multiLevelType w:val="multilevel"/>
    <w:tmpl w:val="76029AFA"/>
    <w:lvl w:ilvl="0">
      <w:start w:val="1"/>
      <w:numFmt w:val="decimal"/>
      <w:lvlText w:val="%1"/>
      <w:lvlJc w:val="left"/>
      <w:pPr>
        <w:ind w:left="1245" w:hanging="432"/>
      </w:pPr>
      <w:rPr>
        <w:rFonts w:hint="default"/>
      </w:rPr>
    </w:lvl>
    <w:lvl w:ilvl="1">
      <w:start w:val="1"/>
      <w:numFmt w:val="none"/>
      <w:pStyle w:val="Titulo2"/>
      <w:isLgl/>
      <w:lvlText w:val="4.1"/>
      <w:lvlJc w:val="left"/>
      <w:pPr>
        <w:ind w:left="1389" w:hanging="576"/>
      </w:pPr>
      <w:rPr>
        <w:rFonts w:hint="default"/>
      </w:rPr>
    </w:lvl>
    <w:lvl w:ilvl="2">
      <w:start w:val="1"/>
      <w:numFmt w:val="decimal"/>
      <w:pStyle w:val="Ttulo3"/>
      <w:lvlText w:val="%1.%2.%3"/>
      <w:lvlJc w:val="left"/>
      <w:pPr>
        <w:ind w:left="1533" w:hanging="720"/>
      </w:pPr>
      <w:rPr>
        <w:rFonts w:hint="default"/>
      </w:rPr>
    </w:lvl>
    <w:lvl w:ilvl="3">
      <w:start w:val="1"/>
      <w:numFmt w:val="decimal"/>
      <w:pStyle w:val="Ttulo4"/>
      <w:lvlText w:val="%1.%2.%3.%4"/>
      <w:lvlJc w:val="left"/>
      <w:pPr>
        <w:ind w:left="1677" w:hanging="864"/>
      </w:pPr>
      <w:rPr>
        <w:rFonts w:hint="default"/>
      </w:rPr>
    </w:lvl>
    <w:lvl w:ilvl="4">
      <w:start w:val="1"/>
      <w:numFmt w:val="decimal"/>
      <w:pStyle w:val="Ttulo5"/>
      <w:lvlText w:val="%1.%2.%3.%4.%5"/>
      <w:lvlJc w:val="left"/>
      <w:pPr>
        <w:ind w:left="1821" w:hanging="1008"/>
      </w:pPr>
      <w:rPr>
        <w:rFonts w:hint="default"/>
      </w:rPr>
    </w:lvl>
    <w:lvl w:ilvl="5">
      <w:start w:val="1"/>
      <w:numFmt w:val="decimal"/>
      <w:pStyle w:val="Ttulo6"/>
      <w:lvlText w:val="%1.%2.%3.%4.%5.%6"/>
      <w:lvlJc w:val="left"/>
      <w:pPr>
        <w:ind w:left="1965" w:hanging="1152"/>
      </w:pPr>
      <w:rPr>
        <w:rFonts w:hint="default"/>
      </w:rPr>
    </w:lvl>
    <w:lvl w:ilvl="6">
      <w:start w:val="1"/>
      <w:numFmt w:val="decimal"/>
      <w:pStyle w:val="Ttulo7"/>
      <w:lvlText w:val="%1.%2.%3.%4.%5.%6.%7"/>
      <w:lvlJc w:val="left"/>
      <w:pPr>
        <w:ind w:left="2109" w:hanging="1296"/>
      </w:pPr>
      <w:rPr>
        <w:rFonts w:hint="default"/>
      </w:rPr>
    </w:lvl>
    <w:lvl w:ilvl="7">
      <w:start w:val="1"/>
      <w:numFmt w:val="decimal"/>
      <w:pStyle w:val="Ttulo8"/>
      <w:lvlText w:val="%1.%2.%3.%4.%5.%6.%7.%8"/>
      <w:lvlJc w:val="left"/>
      <w:pPr>
        <w:ind w:left="2253" w:hanging="1440"/>
      </w:pPr>
      <w:rPr>
        <w:rFonts w:hint="default"/>
      </w:rPr>
    </w:lvl>
    <w:lvl w:ilvl="8">
      <w:start w:val="1"/>
      <w:numFmt w:val="decimal"/>
      <w:pStyle w:val="Ttulo9"/>
      <w:lvlText w:val="%1.%2.%3.%4.%5.%6.%7.%8.%9"/>
      <w:lvlJc w:val="left"/>
      <w:pPr>
        <w:ind w:left="2397" w:hanging="1584"/>
      </w:pPr>
      <w:rPr>
        <w:rFonts w:hint="default"/>
      </w:rPr>
    </w:lvl>
  </w:abstractNum>
  <w:abstractNum w:abstractNumId="10" w15:restartNumberingAfterBreak="0">
    <w:nsid w:val="009D3C81"/>
    <w:multiLevelType w:val="multilevel"/>
    <w:tmpl w:val="957C327E"/>
    <w:styleLink w:val="Listaatual1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2116E7E"/>
    <w:multiLevelType w:val="multilevel"/>
    <w:tmpl w:val="80EAEE6C"/>
    <w:styleLink w:val="Listaatual1"/>
    <w:lvl w:ilvl="0">
      <w:start w:val="1"/>
      <w:numFmt w:val="bullet"/>
      <w:lvlText w:val=""/>
      <w:lvlJc w:val="left"/>
      <w:pPr>
        <w:ind w:left="810" w:hanging="360"/>
      </w:pPr>
      <w:rPr>
        <w:rFonts w:ascii="Wingdings" w:hAnsi="Wingdings" w:hint="default"/>
      </w:rPr>
    </w:lvl>
    <w:lvl w:ilvl="1">
      <w:start w:val="1"/>
      <w:numFmt w:val="bullet"/>
      <w:lvlText w:val="o"/>
      <w:lvlJc w:val="left"/>
      <w:pPr>
        <w:ind w:left="1530" w:hanging="360"/>
      </w:pPr>
      <w:rPr>
        <w:rFonts w:ascii="Courier New" w:hAnsi="Courier New" w:cs="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cs="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cs="Courier New" w:hint="default"/>
      </w:rPr>
    </w:lvl>
    <w:lvl w:ilvl="8">
      <w:start w:val="1"/>
      <w:numFmt w:val="bullet"/>
      <w:lvlText w:val=""/>
      <w:lvlJc w:val="left"/>
      <w:pPr>
        <w:ind w:left="6570" w:hanging="360"/>
      </w:pPr>
      <w:rPr>
        <w:rFonts w:ascii="Wingdings" w:hAnsi="Wingdings" w:hint="default"/>
      </w:rPr>
    </w:lvl>
  </w:abstractNum>
  <w:abstractNum w:abstractNumId="12" w15:restartNumberingAfterBreak="0">
    <w:nsid w:val="042F3EF1"/>
    <w:multiLevelType w:val="multilevel"/>
    <w:tmpl w:val="51B4CB3C"/>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65807A1"/>
    <w:multiLevelType w:val="multilevel"/>
    <w:tmpl w:val="2988BF5A"/>
    <w:styleLink w:val="Listaatual41"/>
    <w:lvl w:ilvl="0">
      <w:start w:val="1"/>
      <w:numFmt w:val="decimal"/>
      <w:lvlText w:val="4.%1"/>
      <w:lvlJc w:val="left"/>
      <w:pPr>
        <w:ind w:left="567" w:hanging="567"/>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7771A7C"/>
    <w:multiLevelType w:val="hybridMultilevel"/>
    <w:tmpl w:val="346ED020"/>
    <w:lvl w:ilvl="0" w:tplc="EACC5160">
      <w:start w:val="1"/>
      <w:numFmt w:val="bullet"/>
      <w:pStyle w:val="ESLEGENDA"/>
      <w:lvlText w:val="à"/>
      <w:lvlJc w:val="left"/>
      <w:pPr>
        <w:ind w:left="1192" w:hanging="340"/>
      </w:pPr>
      <w:rPr>
        <w:rFonts w:ascii="Wingdings" w:hAnsi="Wingdings" w:hint="default"/>
        <w:b/>
        <w:i w:val="0"/>
        <w:u w:color="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08B70908"/>
    <w:multiLevelType w:val="hybridMultilevel"/>
    <w:tmpl w:val="39028560"/>
    <w:lvl w:ilvl="0" w:tplc="C85AC7DE">
      <w:start w:val="1"/>
      <w:numFmt w:val="bullet"/>
      <w:pStyle w:val="ListaNivel1"/>
      <w:lvlText w:val="­"/>
      <w:lvlJc w:val="left"/>
      <w:pPr>
        <w:tabs>
          <w:tab w:val="num" w:pos="1559"/>
        </w:tabs>
        <w:ind w:left="1559" w:hanging="425"/>
      </w:pPr>
      <w:rPr>
        <w:rFonts w:ascii="Times New Roman" w:hAnsi="Times New Roman" w:cs="Times New Roman" w:hint="default"/>
        <w:sz w:val="16"/>
      </w:rPr>
    </w:lvl>
    <w:lvl w:ilvl="1" w:tplc="04160003" w:tentative="1">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9094150"/>
    <w:multiLevelType w:val="multilevel"/>
    <w:tmpl w:val="F18898C6"/>
    <w:styleLink w:val="Listaatual48"/>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17" w15:restartNumberingAfterBreak="0">
    <w:nsid w:val="0970382E"/>
    <w:multiLevelType w:val="multilevel"/>
    <w:tmpl w:val="6C5EDBEE"/>
    <w:styleLink w:val="Listaatual30"/>
    <w:lvl w:ilvl="0">
      <w:start w:val="1"/>
      <w:numFmt w:val="decimal"/>
      <w:lvlText w:val="%1."/>
      <w:lvlJc w:val="left"/>
      <w:pPr>
        <w:ind w:left="397"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A8A0592"/>
    <w:multiLevelType w:val="multilevel"/>
    <w:tmpl w:val="E1E2205E"/>
    <w:styleLink w:val="Listaatual12"/>
    <w:lvl w:ilvl="0">
      <w:start w:val="1"/>
      <w:numFmt w:val="lowerLetter"/>
      <w:lvlText w:val="%1)"/>
      <w:lvlJc w:val="left"/>
      <w:pPr>
        <w:ind w:left="717"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B1F61D6"/>
    <w:multiLevelType w:val="hybridMultilevel"/>
    <w:tmpl w:val="26422D4C"/>
    <w:lvl w:ilvl="0" w:tplc="07E0747A">
      <w:start w:val="1"/>
      <w:numFmt w:val="bullet"/>
      <w:pStyle w:val="ListaNvel2"/>
      <w:lvlText w:val="·"/>
      <w:lvlJc w:val="left"/>
      <w:pPr>
        <w:tabs>
          <w:tab w:val="num" w:pos="1778"/>
        </w:tabs>
        <w:ind w:left="1758" w:hanging="340"/>
      </w:pPr>
      <w:rPr>
        <w:rFonts w:ascii="Times New Roman" w:hAnsi="Times New Roman" w:cs="Times New Roman" w:hint="default"/>
        <w:b w:val="0"/>
        <w:i w:val="0"/>
        <w:color w:val="auto"/>
        <w:sz w:val="24"/>
      </w:rPr>
    </w:lvl>
    <w:lvl w:ilvl="1" w:tplc="04160019" w:tentative="1">
      <w:start w:val="1"/>
      <w:numFmt w:val="lowerLetter"/>
      <w:lvlText w:val="%2."/>
      <w:lvlJc w:val="left"/>
      <w:pPr>
        <w:tabs>
          <w:tab w:val="num" w:pos="2574"/>
        </w:tabs>
        <w:ind w:left="2574" w:hanging="360"/>
      </w:pPr>
    </w:lvl>
    <w:lvl w:ilvl="2" w:tplc="0416001B" w:tentative="1">
      <w:start w:val="1"/>
      <w:numFmt w:val="lowerRoman"/>
      <w:lvlText w:val="%3."/>
      <w:lvlJc w:val="right"/>
      <w:pPr>
        <w:tabs>
          <w:tab w:val="num" w:pos="3294"/>
        </w:tabs>
        <w:ind w:left="3294" w:hanging="180"/>
      </w:pPr>
    </w:lvl>
    <w:lvl w:ilvl="3" w:tplc="0416000F" w:tentative="1">
      <w:start w:val="1"/>
      <w:numFmt w:val="decimal"/>
      <w:lvlText w:val="%4."/>
      <w:lvlJc w:val="left"/>
      <w:pPr>
        <w:tabs>
          <w:tab w:val="num" w:pos="4014"/>
        </w:tabs>
        <w:ind w:left="4014" w:hanging="360"/>
      </w:pPr>
    </w:lvl>
    <w:lvl w:ilvl="4" w:tplc="04160019" w:tentative="1">
      <w:start w:val="1"/>
      <w:numFmt w:val="lowerLetter"/>
      <w:lvlText w:val="%5."/>
      <w:lvlJc w:val="left"/>
      <w:pPr>
        <w:tabs>
          <w:tab w:val="num" w:pos="4734"/>
        </w:tabs>
        <w:ind w:left="4734" w:hanging="360"/>
      </w:pPr>
    </w:lvl>
    <w:lvl w:ilvl="5" w:tplc="0416001B" w:tentative="1">
      <w:start w:val="1"/>
      <w:numFmt w:val="lowerRoman"/>
      <w:lvlText w:val="%6."/>
      <w:lvlJc w:val="right"/>
      <w:pPr>
        <w:tabs>
          <w:tab w:val="num" w:pos="5454"/>
        </w:tabs>
        <w:ind w:left="5454" w:hanging="180"/>
      </w:pPr>
    </w:lvl>
    <w:lvl w:ilvl="6" w:tplc="0416000F" w:tentative="1">
      <w:start w:val="1"/>
      <w:numFmt w:val="decimal"/>
      <w:lvlText w:val="%7."/>
      <w:lvlJc w:val="left"/>
      <w:pPr>
        <w:tabs>
          <w:tab w:val="num" w:pos="6174"/>
        </w:tabs>
        <w:ind w:left="6174" w:hanging="360"/>
      </w:pPr>
    </w:lvl>
    <w:lvl w:ilvl="7" w:tplc="04160019" w:tentative="1">
      <w:start w:val="1"/>
      <w:numFmt w:val="lowerLetter"/>
      <w:lvlText w:val="%8."/>
      <w:lvlJc w:val="left"/>
      <w:pPr>
        <w:tabs>
          <w:tab w:val="num" w:pos="6894"/>
        </w:tabs>
        <w:ind w:left="6894" w:hanging="360"/>
      </w:pPr>
    </w:lvl>
    <w:lvl w:ilvl="8" w:tplc="0416001B" w:tentative="1">
      <w:start w:val="1"/>
      <w:numFmt w:val="lowerRoman"/>
      <w:lvlText w:val="%9."/>
      <w:lvlJc w:val="right"/>
      <w:pPr>
        <w:tabs>
          <w:tab w:val="num" w:pos="7614"/>
        </w:tabs>
        <w:ind w:left="7614" w:hanging="180"/>
      </w:pPr>
    </w:lvl>
  </w:abstractNum>
  <w:abstractNum w:abstractNumId="20" w15:restartNumberingAfterBreak="0">
    <w:nsid w:val="0C9030CF"/>
    <w:multiLevelType w:val="multilevel"/>
    <w:tmpl w:val="9E9AF930"/>
    <w:styleLink w:val="Listaatual6"/>
    <w:lvl w:ilvl="0">
      <w:start w:val="1"/>
      <w:numFmt w:val="bullet"/>
      <w:lvlText w:val="à"/>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0CD15DE2"/>
    <w:multiLevelType w:val="multilevel"/>
    <w:tmpl w:val="54408F5A"/>
    <w:lvl w:ilvl="0">
      <w:start w:val="1"/>
      <w:numFmt w:val="decimal"/>
      <w:pStyle w:val="EstiloNormativo"/>
      <w:lvlText w:val="%1."/>
      <w:lvlJc w:val="left"/>
      <w:pPr>
        <w:tabs>
          <w:tab w:val="num" w:pos="360"/>
        </w:tabs>
        <w:ind w:left="360" w:hanging="360"/>
      </w:pPr>
      <w:rPr>
        <w:rFonts w:ascii="Arial" w:hAnsi="Arial" w:hint="default"/>
        <w:b/>
        <w:i w:val="0"/>
        <w:sz w:val="20"/>
      </w:rPr>
    </w:lvl>
    <w:lvl w:ilvl="1">
      <w:start w:val="1"/>
      <w:numFmt w:val="decimal"/>
      <w:lvlText w:val="%1.%2."/>
      <w:lvlJc w:val="left"/>
      <w:pPr>
        <w:tabs>
          <w:tab w:val="num" w:pos="851"/>
        </w:tabs>
        <w:ind w:left="851" w:hanging="511"/>
      </w:pPr>
      <w:rPr>
        <w:rFonts w:ascii="Arial" w:hAnsi="Arial" w:hint="default"/>
        <w:b/>
        <w:i w:val="0"/>
        <w:sz w:val="22"/>
      </w:rPr>
    </w:lvl>
    <w:lvl w:ilvl="2">
      <w:start w:val="1"/>
      <w:numFmt w:val="decimal"/>
      <w:lvlText w:val="%1.%2.%3."/>
      <w:lvlJc w:val="left"/>
      <w:pPr>
        <w:tabs>
          <w:tab w:val="num" w:pos="1418"/>
        </w:tabs>
        <w:ind w:left="1418" w:hanging="567"/>
      </w:pPr>
      <w:rPr>
        <w:rFonts w:ascii="Arial" w:hAnsi="Arial" w:hint="default"/>
        <w:b/>
        <w:i w:val="0"/>
        <w:sz w:val="22"/>
      </w:rPr>
    </w:lvl>
    <w:lvl w:ilvl="3">
      <w:start w:val="1"/>
      <w:numFmt w:val="decimal"/>
      <w:lvlText w:val="%1.%2.%3.%4."/>
      <w:lvlJc w:val="left"/>
      <w:pPr>
        <w:tabs>
          <w:tab w:val="num" w:pos="2384"/>
        </w:tabs>
        <w:ind w:left="1644" w:hanging="340"/>
      </w:pPr>
      <w:rPr>
        <w:rFonts w:ascii="Arial" w:hAnsi="Arial" w:hint="default"/>
        <w:b/>
        <w:i w:val="0"/>
        <w:sz w:val="22"/>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2" w15:restartNumberingAfterBreak="0">
    <w:nsid w:val="0DA24071"/>
    <w:multiLevelType w:val="multilevel"/>
    <w:tmpl w:val="27E4DAE4"/>
    <w:lvl w:ilvl="0">
      <w:start w:val="1"/>
      <w:numFmt w:val="decimal"/>
      <w:pStyle w:val="titulo1"/>
      <w:lvlText w:val="%1"/>
      <w:lvlJc w:val="left"/>
      <w:pPr>
        <w:ind w:left="1070" w:hanging="710"/>
      </w:pPr>
      <w:rPr>
        <w:rFonts w:hint="default"/>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0EC836B9"/>
    <w:multiLevelType w:val="multilevel"/>
    <w:tmpl w:val="15F00382"/>
    <w:styleLink w:val="Listaatual33"/>
    <w:lvl w:ilvl="0">
      <w:start w:val="1"/>
      <w:numFmt w:val="decimal"/>
      <w:lvlText w:val="%1."/>
      <w:lvlJc w:val="left"/>
      <w:pPr>
        <w:ind w:left="717" w:hanging="360"/>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4" w15:restartNumberingAfterBreak="0">
    <w:nsid w:val="0EF87737"/>
    <w:multiLevelType w:val="multilevel"/>
    <w:tmpl w:val="92D22BBC"/>
    <w:styleLink w:val="Listaatual11"/>
    <w:lvl w:ilvl="0">
      <w:start w:val="1"/>
      <w:numFmt w:val="lowerLetter"/>
      <w:lvlText w:val="%1)"/>
      <w:lvlJc w:val="left"/>
      <w:pPr>
        <w:ind w:left="720"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FDA5CAE"/>
    <w:multiLevelType w:val="multilevel"/>
    <w:tmpl w:val="8BD4E20A"/>
    <w:styleLink w:val="Listaatual10"/>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0FF2672F"/>
    <w:multiLevelType w:val="multilevel"/>
    <w:tmpl w:val="69A0BE8A"/>
    <w:styleLink w:val="Listaatual19"/>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7" w15:restartNumberingAfterBreak="0">
    <w:nsid w:val="1126042D"/>
    <w:multiLevelType w:val="multilevel"/>
    <w:tmpl w:val="3168CC86"/>
    <w:styleLink w:val="Listaatual40"/>
    <w:lvl w:ilvl="0">
      <w:start w:val="1"/>
      <w:numFmt w:val="decimal"/>
      <w:lvlText w:val="4.%1"/>
      <w:lvlJc w:val="left"/>
      <w:pPr>
        <w:ind w:left="360" w:hanging="360"/>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11CF68D5"/>
    <w:multiLevelType w:val="hybridMultilevel"/>
    <w:tmpl w:val="E54AC9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154936F8"/>
    <w:multiLevelType w:val="multilevel"/>
    <w:tmpl w:val="B03A555C"/>
    <w:styleLink w:val="Listaatual50"/>
    <w:lvl w:ilvl="0">
      <w:start w:val="1"/>
      <w:numFmt w:val="bullet"/>
      <w:lvlText w:val="P"/>
      <w:lvlJc w:val="left"/>
      <w:pPr>
        <w:ind w:left="2004" w:hanging="360"/>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6DF0B41"/>
    <w:multiLevelType w:val="hybridMultilevel"/>
    <w:tmpl w:val="BF2A2776"/>
    <w:lvl w:ilvl="0" w:tplc="4FC4A694">
      <w:start w:val="1"/>
      <w:numFmt w:val="bullet"/>
      <w:pStyle w:val="ESTABELAFinalbullet"/>
      <w:lvlText w:val=""/>
      <w:lvlJc w:val="left"/>
      <w:pPr>
        <w:ind w:left="227" w:hanging="227"/>
      </w:pPr>
      <w:rPr>
        <w:rFonts w:ascii="Wingdings" w:hAnsi="Wingdings"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1" w15:restartNumberingAfterBreak="0">
    <w:nsid w:val="17815D60"/>
    <w:multiLevelType w:val="hybridMultilevel"/>
    <w:tmpl w:val="B0426BAE"/>
    <w:lvl w:ilvl="0" w:tplc="0E6C9DF0">
      <w:start w:val="1"/>
      <w:numFmt w:val="lowerLetter"/>
      <w:pStyle w:val="Bolinha"/>
      <w:lvlText w:val="%1)"/>
      <w:lvlJc w:val="left"/>
      <w:pPr>
        <w:tabs>
          <w:tab w:val="num" w:pos="1080"/>
        </w:tabs>
        <w:ind w:left="1080" w:hanging="360"/>
      </w:pPr>
      <w:rPr>
        <w:rFonts w:hint="default"/>
      </w:rPr>
    </w:lvl>
    <w:lvl w:ilvl="1" w:tplc="04160003" w:tentative="1">
      <w:start w:val="1"/>
      <w:numFmt w:val="bullet"/>
      <w:lvlText w:val="o"/>
      <w:lvlJc w:val="left"/>
      <w:pPr>
        <w:tabs>
          <w:tab w:val="num" w:pos="2149"/>
        </w:tabs>
        <w:ind w:left="2149" w:hanging="360"/>
      </w:pPr>
      <w:rPr>
        <w:rFonts w:ascii="Courier New" w:hAnsi="Courier New" w:cs="Courier New" w:hint="default"/>
      </w:rPr>
    </w:lvl>
    <w:lvl w:ilvl="2" w:tplc="04160005" w:tentative="1">
      <w:start w:val="1"/>
      <w:numFmt w:val="bullet"/>
      <w:lvlText w:val=""/>
      <w:lvlJc w:val="left"/>
      <w:pPr>
        <w:tabs>
          <w:tab w:val="num" w:pos="2869"/>
        </w:tabs>
        <w:ind w:left="2869" w:hanging="360"/>
      </w:pPr>
      <w:rPr>
        <w:rFonts w:ascii="Wingdings" w:hAnsi="Wingdings" w:hint="default"/>
      </w:rPr>
    </w:lvl>
    <w:lvl w:ilvl="3" w:tplc="04160001" w:tentative="1">
      <w:start w:val="1"/>
      <w:numFmt w:val="bullet"/>
      <w:lvlText w:val=""/>
      <w:lvlJc w:val="left"/>
      <w:pPr>
        <w:tabs>
          <w:tab w:val="num" w:pos="3589"/>
        </w:tabs>
        <w:ind w:left="3589" w:hanging="360"/>
      </w:pPr>
      <w:rPr>
        <w:rFonts w:ascii="Symbol" w:hAnsi="Symbol" w:hint="default"/>
      </w:rPr>
    </w:lvl>
    <w:lvl w:ilvl="4" w:tplc="04160003" w:tentative="1">
      <w:start w:val="1"/>
      <w:numFmt w:val="bullet"/>
      <w:lvlText w:val="o"/>
      <w:lvlJc w:val="left"/>
      <w:pPr>
        <w:tabs>
          <w:tab w:val="num" w:pos="4309"/>
        </w:tabs>
        <w:ind w:left="4309" w:hanging="360"/>
      </w:pPr>
      <w:rPr>
        <w:rFonts w:ascii="Courier New" w:hAnsi="Courier New" w:cs="Courier New" w:hint="default"/>
      </w:rPr>
    </w:lvl>
    <w:lvl w:ilvl="5" w:tplc="04160005" w:tentative="1">
      <w:start w:val="1"/>
      <w:numFmt w:val="bullet"/>
      <w:lvlText w:val=""/>
      <w:lvlJc w:val="left"/>
      <w:pPr>
        <w:tabs>
          <w:tab w:val="num" w:pos="5029"/>
        </w:tabs>
        <w:ind w:left="5029" w:hanging="360"/>
      </w:pPr>
      <w:rPr>
        <w:rFonts w:ascii="Wingdings" w:hAnsi="Wingdings" w:hint="default"/>
      </w:rPr>
    </w:lvl>
    <w:lvl w:ilvl="6" w:tplc="04160001" w:tentative="1">
      <w:start w:val="1"/>
      <w:numFmt w:val="bullet"/>
      <w:lvlText w:val=""/>
      <w:lvlJc w:val="left"/>
      <w:pPr>
        <w:tabs>
          <w:tab w:val="num" w:pos="5749"/>
        </w:tabs>
        <w:ind w:left="5749" w:hanging="360"/>
      </w:pPr>
      <w:rPr>
        <w:rFonts w:ascii="Symbol" w:hAnsi="Symbol" w:hint="default"/>
      </w:rPr>
    </w:lvl>
    <w:lvl w:ilvl="7" w:tplc="04160003" w:tentative="1">
      <w:start w:val="1"/>
      <w:numFmt w:val="bullet"/>
      <w:lvlText w:val="o"/>
      <w:lvlJc w:val="left"/>
      <w:pPr>
        <w:tabs>
          <w:tab w:val="num" w:pos="6469"/>
        </w:tabs>
        <w:ind w:left="6469" w:hanging="360"/>
      </w:pPr>
      <w:rPr>
        <w:rFonts w:ascii="Courier New" w:hAnsi="Courier New" w:cs="Courier New" w:hint="default"/>
      </w:rPr>
    </w:lvl>
    <w:lvl w:ilvl="8" w:tplc="04160005" w:tentative="1">
      <w:start w:val="1"/>
      <w:numFmt w:val="bullet"/>
      <w:lvlText w:val=""/>
      <w:lvlJc w:val="left"/>
      <w:pPr>
        <w:tabs>
          <w:tab w:val="num" w:pos="7189"/>
        </w:tabs>
        <w:ind w:left="7189" w:hanging="360"/>
      </w:pPr>
      <w:rPr>
        <w:rFonts w:ascii="Wingdings" w:hAnsi="Wingdings" w:hint="default"/>
      </w:rPr>
    </w:lvl>
  </w:abstractNum>
  <w:abstractNum w:abstractNumId="32" w15:restartNumberingAfterBreak="0">
    <w:nsid w:val="18AC419C"/>
    <w:multiLevelType w:val="multilevel"/>
    <w:tmpl w:val="E18A29C2"/>
    <w:styleLink w:val="Listaatual2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1A5B395A"/>
    <w:multiLevelType w:val="multilevel"/>
    <w:tmpl w:val="989C0218"/>
    <w:styleLink w:val="Listaatual21"/>
    <w:lvl w:ilvl="0">
      <w:start w:val="1"/>
      <w:numFmt w:val="bullet"/>
      <w:lvlText w:val=""/>
      <w:lvlJc w:val="left"/>
      <w:pPr>
        <w:ind w:left="227" w:firstLine="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34" w15:restartNumberingAfterBreak="0">
    <w:nsid w:val="1B3029E6"/>
    <w:multiLevelType w:val="multilevel"/>
    <w:tmpl w:val="6E0AEBC4"/>
    <w:styleLink w:val="Listaatual35"/>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5" w15:restartNumberingAfterBreak="0">
    <w:nsid w:val="1B681E46"/>
    <w:multiLevelType w:val="multilevel"/>
    <w:tmpl w:val="D744F14E"/>
    <w:styleLink w:val="Listaatual23"/>
    <w:lvl w:ilvl="0">
      <w:start w:val="1"/>
      <w:numFmt w:val="bullet"/>
      <w:lvlText w:val=""/>
      <w:lvlJc w:val="left"/>
      <w:pPr>
        <w:ind w:left="113" w:hanging="113"/>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36" w15:restartNumberingAfterBreak="0">
    <w:nsid w:val="1D8D5A49"/>
    <w:multiLevelType w:val="multilevel"/>
    <w:tmpl w:val="3BC2EB38"/>
    <w:lvl w:ilvl="0">
      <w:start w:val="1"/>
      <w:numFmt w:val="bullet"/>
      <w:pStyle w:val="Normativo"/>
      <w:lvlText w:val=""/>
      <w:lvlJc w:val="left"/>
      <w:pPr>
        <w:tabs>
          <w:tab w:val="num" w:pos="360"/>
        </w:tabs>
        <w:ind w:left="181" w:hanging="181"/>
      </w:pPr>
      <w:rPr>
        <w:rFonts w:ascii="Symbol" w:hAnsi="Symbol" w:hint="default"/>
        <w:b w:val="0"/>
        <w:i w:val="0"/>
        <w:caps w:val="0"/>
        <w:color w:val="auto"/>
        <w:sz w:val="16"/>
      </w:rPr>
    </w:lvl>
    <w:lvl w:ilvl="1">
      <w:start w:val="1"/>
      <w:numFmt w:val="bullet"/>
      <w:pStyle w:val="Normativo2"/>
      <w:lvlText w:val="–"/>
      <w:lvlJc w:val="left"/>
      <w:pPr>
        <w:tabs>
          <w:tab w:val="num" w:pos="723"/>
        </w:tabs>
        <w:ind w:left="181" w:firstLine="182"/>
      </w:pPr>
      <w:rPr>
        <w:rFonts w:hint="default"/>
        <w:b w:val="0"/>
        <w:i w:val="0"/>
        <w:sz w:val="20"/>
      </w:rPr>
    </w:lvl>
    <w:lvl w:ilvl="2">
      <w:start w:val="1"/>
      <w:numFmt w:val="bullet"/>
      <w:pStyle w:val="Normativo3"/>
      <w:lvlText w:val="-"/>
      <w:lvlJc w:val="left"/>
      <w:pPr>
        <w:tabs>
          <w:tab w:val="num" w:pos="1154"/>
        </w:tabs>
        <w:ind w:left="181" w:firstLine="613"/>
      </w:pPr>
      <w:rPr>
        <w:rFonts w:hint="default"/>
        <w:b w:val="0"/>
        <w:i w:val="0"/>
        <w:sz w:val="20"/>
      </w:rPr>
    </w:lvl>
    <w:lvl w:ilvl="3">
      <w:start w:val="1"/>
      <w:numFmt w:val="lowerLetter"/>
      <w:lvlText w:val="%4)"/>
      <w:lvlJc w:val="left"/>
      <w:pPr>
        <w:tabs>
          <w:tab w:val="num" w:pos="1664"/>
        </w:tabs>
        <w:ind w:left="181" w:firstLine="1123"/>
      </w:pPr>
      <w:rPr>
        <w:rFonts w:hint="default"/>
        <w:sz w:val="20"/>
      </w:rPr>
    </w:lvl>
    <w:lvl w:ilvl="4">
      <w:start w:val="1"/>
      <w:numFmt w:val="decimal"/>
      <w:lvlText w:val="%1.%2.%3.%4.%5"/>
      <w:lvlJc w:val="left"/>
      <w:pPr>
        <w:tabs>
          <w:tab w:val="num" w:pos="3345"/>
        </w:tabs>
        <w:ind w:left="3345" w:hanging="1531"/>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7" w15:restartNumberingAfterBreak="0">
    <w:nsid w:val="1E81653D"/>
    <w:multiLevelType w:val="hybridMultilevel"/>
    <w:tmpl w:val="890277AA"/>
    <w:lvl w:ilvl="0" w:tplc="1EC4CBEA">
      <w:start w:val="1"/>
      <w:numFmt w:val="decimal"/>
      <w:pStyle w:val="07EStabelanova"/>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8" w15:restartNumberingAfterBreak="0">
    <w:nsid w:val="1FC50115"/>
    <w:multiLevelType w:val="multilevel"/>
    <w:tmpl w:val="84542232"/>
    <w:styleLink w:val="Listaatual14"/>
    <w:lvl w:ilvl="0">
      <w:start w:val="1"/>
      <w:numFmt w:val="lowerLetter"/>
      <w:lvlText w:val="%1)"/>
      <w:lvlJc w:val="left"/>
      <w:pPr>
        <w:ind w:left="1154" w:hanging="360"/>
      </w:pPr>
      <w:rPr>
        <w:rFonts w:ascii="AA Smart Sans Light" w:hAnsi="AA Smart Sans Light"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20895628"/>
    <w:multiLevelType w:val="hybridMultilevel"/>
    <w:tmpl w:val="C78015C4"/>
    <w:lvl w:ilvl="0" w:tplc="E0FA6E20">
      <w:start w:val="1"/>
      <w:numFmt w:val="lowerLetter"/>
      <w:pStyle w:val="Listaespecial"/>
      <w:lvlText w:val="%1)"/>
      <w:lvlJc w:val="left"/>
      <w:pPr>
        <w:tabs>
          <w:tab w:val="num" w:pos="1559"/>
        </w:tabs>
        <w:ind w:left="1559" w:hanging="425"/>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40" w15:restartNumberingAfterBreak="0">
    <w:nsid w:val="21225498"/>
    <w:multiLevelType w:val="hybridMultilevel"/>
    <w:tmpl w:val="BD18E772"/>
    <w:lvl w:ilvl="0" w:tplc="42BA541A">
      <w:start w:val="1"/>
      <w:numFmt w:val="bullet"/>
      <w:pStyle w:val="Marcadores2"/>
      <w:lvlText w:val="-"/>
      <w:lvlJc w:val="left"/>
      <w:pPr>
        <w:tabs>
          <w:tab w:val="num" w:pos="2835"/>
        </w:tabs>
        <w:ind w:left="2835" w:hanging="567"/>
      </w:pPr>
      <w:rPr>
        <w:rFonts w:ascii="Times New Roman" w:hAnsi="Times New Roman"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2914AA1"/>
    <w:multiLevelType w:val="multilevel"/>
    <w:tmpl w:val="E65610C6"/>
    <w:lvl w:ilvl="0">
      <w:start w:val="4"/>
      <w:numFmt w:val="decimal"/>
      <w:pStyle w:val="subtitulo1"/>
      <w:lvlText w:val="%1.1"/>
      <w:lvlJc w:val="left"/>
      <w:pPr>
        <w:ind w:left="1068" w:hanging="360"/>
      </w:pPr>
      <w:rPr>
        <w:rFonts w:hint="default"/>
      </w:rPr>
    </w:lvl>
    <w:lvl w:ilvl="1">
      <w:start w:val="1"/>
      <w:numFmt w:val="decimal"/>
      <w:lvlText w:val="%1.%2"/>
      <w:lvlJc w:val="left"/>
      <w:pPr>
        <w:ind w:left="1068" w:hanging="360"/>
      </w:pPr>
      <w:rPr>
        <w:rFonts w:cs="Arial" w:hint="default"/>
      </w:rPr>
    </w:lvl>
    <w:lvl w:ilvl="2">
      <w:start w:val="1"/>
      <w:numFmt w:val="decimal"/>
      <w:lvlText w:val="%1.%2.%3"/>
      <w:lvlJc w:val="left"/>
      <w:pPr>
        <w:ind w:left="1428" w:hanging="720"/>
      </w:pPr>
      <w:rPr>
        <w:rFonts w:cs="Arial" w:hint="default"/>
      </w:rPr>
    </w:lvl>
    <w:lvl w:ilvl="3">
      <w:start w:val="1"/>
      <w:numFmt w:val="decimal"/>
      <w:lvlText w:val="%1.%2.%3.%4"/>
      <w:lvlJc w:val="left"/>
      <w:pPr>
        <w:ind w:left="1428" w:hanging="720"/>
      </w:pPr>
      <w:rPr>
        <w:rFonts w:cs="Arial" w:hint="default"/>
      </w:rPr>
    </w:lvl>
    <w:lvl w:ilvl="4">
      <w:start w:val="1"/>
      <w:numFmt w:val="decimal"/>
      <w:lvlText w:val="%1.%2.%3.%4.%5"/>
      <w:lvlJc w:val="left"/>
      <w:pPr>
        <w:ind w:left="1788" w:hanging="1080"/>
      </w:pPr>
      <w:rPr>
        <w:rFonts w:cs="Arial" w:hint="default"/>
      </w:rPr>
    </w:lvl>
    <w:lvl w:ilvl="5">
      <w:start w:val="1"/>
      <w:numFmt w:val="decimal"/>
      <w:lvlText w:val="%1.%2.%3.%4.%5.%6"/>
      <w:lvlJc w:val="left"/>
      <w:pPr>
        <w:ind w:left="1788" w:hanging="1080"/>
      </w:pPr>
      <w:rPr>
        <w:rFonts w:cs="Arial" w:hint="default"/>
      </w:rPr>
    </w:lvl>
    <w:lvl w:ilvl="6">
      <w:start w:val="1"/>
      <w:numFmt w:val="decimal"/>
      <w:lvlText w:val="%1.%2.%3.%4.%5.%6.%7"/>
      <w:lvlJc w:val="left"/>
      <w:pPr>
        <w:ind w:left="2148" w:hanging="1440"/>
      </w:pPr>
      <w:rPr>
        <w:rFonts w:cs="Arial" w:hint="default"/>
      </w:rPr>
    </w:lvl>
    <w:lvl w:ilvl="7">
      <w:start w:val="1"/>
      <w:numFmt w:val="decimal"/>
      <w:lvlText w:val="%1.%2.%3.%4.%5.%6.%7.%8"/>
      <w:lvlJc w:val="left"/>
      <w:pPr>
        <w:ind w:left="2148" w:hanging="1440"/>
      </w:pPr>
      <w:rPr>
        <w:rFonts w:cs="Arial" w:hint="default"/>
      </w:rPr>
    </w:lvl>
    <w:lvl w:ilvl="8">
      <w:start w:val="1"/>
      <w:numFmt w:val="decimal"/>
      <w:lvlText w:val="%1.%2.%3.%4.%5.%6.%7.%8.%9"/>
      <w:lvlJc w:val="left"/>
      <w:pPr>
        <w:ind w:left="2508" w:hanging="1800"/>
      </w:pPr>
      <w:rPr>
        <w:rFonts w:cs="Arial" w:hint="default"/>
      </w:rPr>
    </w:lvl>
  </w:abstractNum>
  <w:abstractNum w:abstractNumId="42" w15:restartNumberingAfterBreak="0">
    <w:nsid w:val="22E44B2A"/>
    <w:multiLevelType w:val="multilevel"/>
    <w:tmpl w:val="4D3443CA"/>
    <w:lvl w:ilvl="0">
      <w:start w:val="1"/>
      <w:numFmt w:val="decimal"/>
      <w:pStyle w:val="Ttulo1MMX"/>
      <w:lvlText w:val="%1.0"/>
      <w:lvlJc w:val="left"/>
      <w:pPr>
        <w:tabs>
          <w:tab w:val="num" w:pos="1134"/>
        </w:tabs>
        <w:ind w:left="1134" w:hanging="1134"/>
      </w:pPr>
      <w:rPr>
        <w:rFonts w:ascii="Arial" w:hAnsi="Arial" w:hint="default"/>
        <w:b/>
        <w:i w:val="0"/>
        <w:sz w:val="22"/>
      </w:rPr>
    </w:lvl>
    <w:lvl w:ilvl="1">
      <w:start w:val="1"/>
      <w:numFmt w:val="decimal"/>
      <w:pStyle w:val="Ttulo2MMX"/>
      <w:lvlText w:val="%1.%2"/>
      <w:lvlJc w:val="left"/>
      <w:pPr>
        <w:tabs>
          <w:tab w:val="num" w:pos="1134"/>
        </w:tabs>
        <w:ind w:left="1134" w:hanging="1134"/>
      </w:pPr>
      <w:rPr>
        <w:rFonts w:hint="default"/>
      </w:rPr>
    </w:lvl>
    <w:lvl w:ilvl="2">
      <w:start w:val="1"/>
      <w:numFmt w:val="decimal"/>
      <w:pStyle w:val="Ttulo3MMX"/>
      <w:lvlText w:val="%1.%2.%3"/>
      <w:lvlJc w:val="left"/>
      <w:pPr>
        <w:tabs>
          <w:tab w:val="num" w:pos="1134"/>
        </w:tabs>
        <w:ind w:left="1134" w:hanging="113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15:restartNumberingAfterBreak="0">
    <w:nsid w:val="248A71D1"/>
    <w:multiLevelType w:val="multilevel"/>
    <w:tmpl w:val="DEBEBE52"/>
    <w:styleLink w:val="Listaatual17"/>
    <w:lvl w:ilvl="0">
      <w:start w:val="1"/>
      <w:numFmt w:val="bullet"/>
      <w:lvlText w:val=""/>
      <w:lvlJc w:val="left"/>
      <w:pPr>
        <w:ind w:left="1446" w:hanging="360"/>
      </w:pPr>
      <w:rPr>
        <w:rFonts w:ascii="Symbol" w:hAnsi="Symbol"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44" w15:restartNumberingAfterBreak="0">
    <w:nsid w:val="25F6131E"/>
    <w:multiLevelType w:val="hybridMultilevel"/>
    <w:tmpl w:val="91F61430"/>
    <w:lvl w:ilvl="0" w:tplc="C8F4E670">
      <w:start w:val="1"/>
      <w:numFmt w:val="bullet"/>
      <w:pStyle w:val="04ESBullet211"/>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27703309"/>
    <w:multiLevelType w:val="multilevel"/>
    <w:tmpl w:val="21AE5A88"/>
    <w:styleLink w:val="Listaatual49"/>
    <w:lvl w:ilvl="0">
      <w:start w:val="1"/>
      <w:numFmt w:val="bullet"/>
      <w:lvlText w:val=""/>
      <w:lvlJc w:val="left"/>
      <w:pPr>
        <w:ind w:left="1287" w:hanging="360"/>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6" w15:restartNumberingAfterBreak="0">
    <w:nsid w:val="27E11EF5"/>
    <w:multiLevelType w:val="multilevel"/>
    <w:tmpl w:val="12581468"/>
    <w:styleLink w:val="Listaatual42"/>
    <w:lvl w:ilvl="0">
      <w:start w:val="1"/>
      <w:numFmt w:val="decimal"/>
      <w:lvlText w:val="%1"/>
      <w:lvlJc w:val="left"/>
      <w:pPr>
        <w:ind w:left="1245" w:hanging="432"/>
      </w:pPr>
      <w:rPr>
        <w:rFonts w:hint="default"/>
      </w:rPr>
    </w:lvl>
    <w:lvl w:ilvl="1">
      <w:start w:val="1"/>
      <w:numFmt w:val="none"/>
      <w:isLgl/>
      <w:lvlText w:val="4.1"/>
      <w:lvlJc w:val="left"/>
      <w:pPr>
        <w:ind w:left="1389" w:hanging="576"/>
      </w:pPr>
      <w:rPr>
        <w:rFonts w:hint="default"/>
      </w:rPr>
    </w:lvl>
    <w:lvl w:ilvl="2">
      <w:start w:val="1"/>
      <w:numFmt w:val="decimal"/>
      <w:lvlText w:val="%1.%2.%3"/>
      <w:lvlJc w:val="left"/>
      <w:pPr>
        <w:ind w:left="1533" w:hanging="720"/>
      </w:pPr>
      <w:rPr>
        <w:rFonts w:hint="default"/>
      </w:rPr>
    </w:lvl>
    <w:lvl w:ilvl="3">
      <w:start w:val="1"/>
      <w:numFmt w:val="decimal"/>
      <w:lvlText w:val="%1.%2.%3.%4"/>
      <w:lvlJc w:val="left"/>
      <w:pPr>
        <w:ind w:left="1677" w:hanging="864"/>
      </w:pPr>
      <w:rPr>
        <w:rFonts w:hint="default"/>
      </w:rPr>
    </w:lvl>
    <w:lvl w:ilvl="4">
      <w:start w:val="1"/>
      <w:numFmt w:val="decimal"/>
      <w:lvlText w:val="%1.%2.%3.%4.%5"/>
      <w:lvlJc w:val="left"/>
      <w:pPr>
        <w:ind w:left="1821" w:hanging="1008"/>
      </w:pPr>
      <w:rPr>
        <w:rFonts w:hint="default"/>
      </w:rPr>
    </w:lvl>
    <w:lvl w:ilvl="5">
      <w:start w:val="1"/>
      <w:numFmt w:val="decimal"/>
      <w:lvlText w:val="%1.%2.%3.%4.%5.%6"/>
      <w:lvlJc w:val="left"/>
      <w:pPr>
        <w:ind w:left="1965" w:hanging="1152"/>
      </w:pPr>
      <w:rPr>
        <w:rFonts w:hint="default"/>
      </w:rPr>
    </w:lvl>
    <w:lvl w:ilvl="6">
      <w:start w:val="1"/>
      <w:numFmt w:val="decimal"/>
      <w:lvlText w:val="%1.%2.%3.%4.%5.%6.%7"/>
      <w:lvlJc w:val="left"/>
      <w:pPr>
        <w:ind w:left="2109" w:hanging="1296"/>
      </w:pPr>
      <w:rPr>
        <w:rFonts w:hint="default"/>
      </w:rPr>
    </w:lvl>
    <w:lvl w:ilvl="7">
      <w:start w:val="1"/>
      <w:numFmt w:val="decimal"/>
      <w:lvlText w:val="%1.%2.%3.%4.%5.%6.%7.%8"/>
      <w:lvlJc w:val="left"/>
      <w:pPr>
        <w:ind w:left="2253" w:hanging="1440"/>
      </w:pPr>
      <w:rPr>
        <w:rFonts w:hint="default"/>
      </w:rPr>
    </w:lvl>
    <w:lvl w:ilvl="8">
      <w:start w:val="1"/>
      <w:numFmt w:val="decimal"/>
      <w:lvlText w:val="%1.%2.%3.%4.%5.%6.%7.%8.%9"/>
      <w:lvlJc w:val="left"/>
      <w:pPr>
        <w:ind w:left="2397" w:hanging="1584"/>
      </w:pPr>
      <w:rPr>
        <w:rFonts w:hint="default"/>
      </w:rPr>
    </w:lvl>
  </w:abstractNum>
  <w:abstractNum w:abstractNumId="47" w15:restartNumberingAfterBreak="0">
    <w:nsid w:val="2A0654A5"/>
    <w:multiLevelType w:val="multilevel"/>
    <w:tmpl w:val="55D06DDC"/>
    <w:styleLink w:val="Listaatual36"/>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48" w15:restartNumberingAfterBreak="0">
    <w:nsid w:val="2C4B708B"/>
    <w:multiLevelType w:val="multilevel"/>
    <w:tmpl w:val="D8EC55AC"/>
    <w:styleLink w:val="Listaatual8"/>
    <w:lvl w:ilvl="0">
      <w:start w:val="1"/>
      <w:numFmt w:val="bullet"/>
      <w:lvlText w:val="à"/>
      <w:lvlJc w:val="left"/>
      <w:pPr>
        <w:ind w:left="0" w:firstLine="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2CB96DDA"/>
    <w:multiLevelType w:val="hybridMultilevel"/>
    <w:tmpl w:val="52DADC86"/>
    <w:lvl w:ilvl="0" w:tplc="F9B2ACD0">
      <w:start w:val="1"/>
      <w:numFmt w:val="decimal"/>
      <w:pStyle w:val="Modelo2"/>
      <w:lvlText w:val="5.%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50" w15:restartNumberingAfterBreak="0">
    <w:nsid w:val="305C053E"/>
    <w:multiLevelType w:val="hybridMultilevel"/>
    <w:tmpl w:val="B6FC797C"/>
    <w:lvl w:ilvl="0" w:tplc="96ACB244">
      <w:start w:val="1"/>
      <w:numFmt w:val="lowerLetter"/>
      <w:pStyle w:val="ListaEspecial0"/>
      <w:lvlText w:val="%1)"/>
      <w:lvlJc w:val="left"/>
      <w:pPr>
        <w:tabs>
          <w:tab w:val="num" w:pos="1559"/>
        </w:tabs>
        <w:ind w:left="1559" w:hanging="425"/>
      </w:pPr>
      <w:rPr>
        <w:rFonts w:ascii="Times New Roman" w:hAnsi="Times New Roman" w:hint="default"/>
        <w:b w:val="0"/>
        <w:i w:val="0"/>
        <w:sz w:val="24"/>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51" w15:restartNumberingAfterBreak="0">
    <w:nsid w:val="311A67C9"/>
    <w:multiLevelType w:val="multilevel"/>
    <w:tmpl w:val="AAECC3CA"/>
    <w:styleLink w:val="Listaatual7"/>
    <w:lvl w:ilvl="0">
      <w:start w:val="1"/>
      <w:numFmt w:val="bullet"/>
      <w:lvlText w:val="à"/>
      <w:lvlJc w:val="left"/>
      <w:pPr>
        <w:ind w:left="624" w:hanging="624"/>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3501279E"/>
    <w:multiLevelType w:val="multilevel"/>
    <w:tmpl w:val="A29A9F62"/>
    <w:styleLink w:val="AAListnumber"/>
    <w:lvl w:ilvl="0">
      <w:start w:val="1"/>
      <w:numFmt w:val="decimal"/>
      <w:pStyle w:val="Numerada"/>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3" w15:restartNumberingAfterBreak="0">
    <w:nsid w:val="3EC25AAE"/>
    <w:multiLevelType w:val="multilevel"/>
    <w:tmpl w:val="3D486A1E"/>
    <w:styleLink w:val="Listaatual31"/>
    <w:lvl w:ilvl="0">
      <w:start w:val="1"/>
      <w:numFmt w:val="decimal"/>
      <w:lvlText w:val="%1."/>
      <w:lvlJc w:val="left"/>
      <w:pPr>
        <w:ind w:left="700" w:hanging="360"/>
      </w:pPr>
    </w:lvl>
    <w:lvl w:ilvl="1">
      <w:start w:val="1"/>
      <w:numFmt w:val="decimal"/>
      <w:lvlText w:val="%1.%2."/>
      <w:lvlJc w:val="left"/>
      <w:pPr>
        <w:ind w:left="1132" w:hanging="432"/>
      </w:pPr>
    </w:lvl>
    <w:lvl w:ilvl="2">
      <w:start w:val="1"/>
      <w:numFmt w:val="decimal"/>
      <w:lvlText w:val="%1.%2.%3."/>
      <w:lvlJc w:val="left"/>
      <w:pPr>
        <w:ind w:left="1564" w:hanging="504"/>
      </w:pPr>
    </w:lvl>
    <w:lvl w:ilvl="3">
      <w:start w:val="1"/>
      <w:numFmt w:val="decimal"/>
      <w:lvlText w:val="%1.%2.%3.%4."/>
      <w:lvlJc w:val="left"/>
      <w:pPr>
        <w:ind w:left="2068" w:hanging="648"/>
      </w:pPr>
    </w:lvl>
    <w:lvl w:ilvl="4">
      <w:start w:val="1"/>
      <w:numFmt w:val="decimal"/>
      <w:lvlText w:val="%1.%2.%3.%4.%5."/>
      <w:lvlJc w:val="left"/>
      <w:pPr>
        <w:ind w:left="2572" w:hanging="792"/>
      </w:pPr>
    </w:lvl>
    <w:lvl w:ilvl="5">
      <w:start w:val="1"/>
      <w:numFmt w:val="decimal"/>
      <w:lvlText w:val="%1.%2.%3.%4.%5.%6."/>
      <w:lvlJc w:val="left"/>
      <w:pPr>
        <w:ind w:left="3076" w:hanging="936"/>
      </w:pPr>
    </w:lvl>
    <w:lvl w:ilvl="6">
      <w:start w:val="1"/>
      <w:numFmt w:val="decimal"/>
      <w:lvlText w:val="%1.%2.%3.%4.%5.%6.%7."/>
      <w:lvlJc w:val="left"/>
      <w:pPr>
        <w:ind w:left="3580" w:hanging="1080"/>
      </w:pPr>
    </w:lvl>
    <w:lvl w:ilvl="7">
      <w:start w:val="1"/>
      <w:numFmt w:val="decimal"/>
      <w:lvlText w:val="%1.%2.%3.%4.%5.%6.%7.%8."/>
      <w:lvlJc w:val="left"/>
      <w:pPr>
        <w:ind w:left="4084" w:hanging="1224"/>
      </w:pPr>
    </w:lvl>
    <w:lvl w:ilvl="8">
      <w:start w:val="1"/>
      <w:numFmt w:val="decimal"/>
      <w:lvlText w:val="%1.%2.%3.%4.%5.%6.%7.%8.%9."/>
      <w:lvlJc w:val="left"/>
      <w:pPr>
        <w:ind w:left="4660" w:hanging="1440"/>
      </w:pPr>
    </w:lvl>
  </w:abstractNum>
  <w:abstractNum w:abstractNumId="54" w15:restartNumberingAfterBreak="0">
    <w:nsid w:val="3F7A785F"/>
    <w:multiLevelType w:val="multilevel"/>
    <w:tmpl w:val="49B2B230"/>
    <w:styleLink w:val="Listaatual2"/>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4027599D"/>
    <w:multiLevelType w:val="multilevel"/>
    <w:tmpl w:val="54DCD76C"/>
    <w:styleLink w:val="AAHeadings"/>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4)"/>
      <w:lvlJc w:val="left"/>
      <w:pPr>
        <w:ind w:left="680" w:hanging="680"/>
      </w:pPr>
      <w:rPr>
        <w:rFonts w:hint="default"/>
      </w:rPr>
    </w:lvl>
    <w:lvl w:ilvl="4">
      <w:start w:val="1"/>
      <w:numFmt w:val="lowerLetter"/>
      <w:lvlText w:val="(%5)"/>
      <w:lvlJc w:val="left"/>
      <w:pPr>
        <w:ind w:left="680" w:hanging="680"/>
      </w:pPr>
      <w:rPr>
        <w:rFonts w:hint="default"/>
      </w:rPr>
    </w:lvl>
    <w:lvl w:ilvl="5">
      <w:start w:val="1"/>
      <w:numFmt w:val="lowerRoman"/>
      <w:lvlText w:val="(%6)"/>
      <w:lvlJc w:val="left"/>
      <w:pPr>
        <w:ind w:left="680" w:hanging="680"/>
      </w:pPr>
      <w:rPr>
        <w:rFonts w:hint="default"/>
      </w:rPr>
    </w:lvl>
    <w:lvl w:ilvl="6">
      <w:start w:val="1"/>
      <w:numFmt w:val="decimal"/>
      <w:lvlText w:val="%7."/>
      <w:lvlJc w:val="left"/>
      <w:pPr>
        <w:ind w:left="680" w:hanging="680"/>
      </w:pPr>
      <w:rPr>
        <w:rFonts w:hint="default"/>
      </w:rPr>
    </w:lvl>
    <w:lvl w:ilvl="7">
      <w:start w:val="1"/>
      <w:numFmt w:val="lowerLetter"/>
      <w:lvlText w:val="%8."/>
      <w:lvlJc w:val="left"/>
      <w:pPr>
        <w:ind w:left="680" w:hanging="680"/>
      </w:pPr>
      <w:rPr>
        <w:rFonts w:hint="default"/>
      </w:rPr>
    </w:lvl>
    <w:lvl w:ilvl="8">
      <w:start w:val="1"/>
      <w:numFmt w:val="lowerRoman"/>
      <w:lvlText w:val="%9."/>
      <w:lvlJc w:val="left"/>
      <w:pPr>
        <w:ind w:left="680" w:hanging="680"/>
      </w:pPr>
      <w:rPr>
        <w:rFonts w:hint="default"/>
      </w:rPr>
    </w:lvl>
  </w:abstractNum>
  <w:abstractNum w:abstractNumId="56" w15:restartNumberingAfterBreak="0">
    <w:nsid w:val="41262025"/>
    <w:multiLevelType w:val="multilevel"/>
    <w:tmpl w:val="E6CCB11C"/>
    <w:styleLink w:val="Listaatual3"/>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41674787"/>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430F69FD"/>
    <w:multiLevelType w:val="multilevel"/>
    <w:tmpl w:val="08090023"/>
    <w:styleLink w:val="Artigoseo"/>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9" w15:restartNumberingAfterBreak="0">
    <w:nsid w:val="43B955B6"/>
    <w:multiLevelType w:val="multilevel"/>
    <w:tmpl w:val="A08C9224"/>
    <w:styleLink w:val="Listaatual16"/>
    <w:lvl w:ilvl="0">
      <w:start w:val="1"/>
      <w:numFmt w:val="lowerLetter"/>
      <w:lvlText w:val="%1)"/>
      <w:lvlJc w:val="left"/>
      <w:pPr>
        <w:ind w:left="1154" w:hanging="360"/>
      </w:pPr>
      <w:rPr>
        <w:rFonts w:ascii="AA Smart Sans Light" w:hAnsi="AA Smart Sans Light" w:hint="default"/>
        <w:b/>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5BC73DE"/>
    <w:multiLevelType w:val="multilevel"/>
    <w:tmpl w:val="3724D178"/>
    <w:styleLink w:val="Listaatual32"/>
    <w:lvl w:ilvl="0">
      <w:start w:val="1"/>
      <w:numFmt w:val="decimal"/>
      <w:lvlText w:val="%1."/>
      <w:lvlJc w:val="left"/>
      <w:pPr>
        <w:ind w:left="717" w:hanging="360"/>
      </w:pPr>
      <w:rPr>
        <w:rFonts w:hint="default"/>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61" w15:restartNumberingAfterBreak="0">
    <w:nsid w:val="4928504B"/>
    <w:multiLevelType w:val="multilevel"/>
    <w:tmpl w:val="A65A631A"/>
    <w:lvl w:ilvl="0">
      <w:start w:val="1"/>
      <w:numFmt w:val="decimal"/>
      <w:pStyle w:val="AngloTitulo"/>
      <w:lvlText w:val="%1"/>
      <w:lvlJc w:val="left"/>
      <w:pPr>
        <w:tabs>
          <w:tab w:val="num" w:pos="792"/>
        </w:tabs>
        <w:ind w:left="737" w:hanging="737"/>
      </w:pPr>
      <w:rPr>
        <w:rFonts w:hint="default"/>
      </w:rPr>
    </w:lvl>
    <w:lvl w:ilvl="1">
      <w:start w:val="1"/>
      <w:numFmt w:val="decimal"/>
      <w:lvlText w:val="%1.%2"/>
      <w:lvlJc w:val="left"/>
      <w:pPr>
        <w:tabs>
          <w:tab w:val="num" w:pos="936"/>
        </w:tabs>
        <w:ind w:left="936" w:hanging="576"/>
      </w:pPr>
      <w:rPr>
        <w:rFonts w:hint="default"/>
      </w:rPr>
    </w:lvl>
    <w:lvl w:ilvl="2">
      <w:start w:val="1"/>
      <w:numFmt w:val="decimal"/>
      <w:pStyle w:val="AngloTitulo123"/>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62" w15:restartNumberingAfterBreak="0">
    <w:nsid w:val="4AE15125"/>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15:restartNumberingAfterBreak="0">
    <w:nsid w:val="4C3A088B"/>
    <w:multiLevelType w:val="multilevel"/>
    <w:tmpl w:val="D6F4C6CA"/>
    <w:lvl w:ilvl="0">
      <w:start w:val="1"/>
      <w:numFmt w:val="decimal"/>
      <w:pStyle w:val="03ESTitulo211"/>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64" w15:restartNumberingAfterBreak="0">
    <w:nsid w:val="4F2E6DBE"/>
    <w:multiLevelType w:val="multilevel"/>
    <w:tmpl w:val="23D033EA"/>
    <w:styleLink w:val="Listaatual20"/>
    <w:lvl w:ilvl="0">
      <w:start w:val="1"/>
      <w:numFmt w:val="bullet"/>
      <w:lvlText w:val=""/>
      <w:lvlJc w:val="left"/>
      <w:pPr>
        <w:ind w:left="170" w:hanging="17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65" w15:restartNumberingAfterBreak="0">
    <w:nsid w:val="54BB537E"/>
    <w:multiLevelType w:val="multilevel"/>
    <w:tmpl w:val="A022B59C"/>
    <w:styleLink w:val="Listaatual25"/>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66" w15:restartNumberingAfterBreak="0">
    <w:nsid w:val="55F96F2A"/>
    <w:multiLevelType w:val="hybridMultilevel"/>
    <w:tmpl w:val="9A426F2E"/>
    <w:lvl w:ilvl="0" w:tplc="AA725082">
      <w:start w:val="1"/>
      <w:numFmt w:val="bullet"/>
      <w:pStyle w:val="ESBullettexto"/>
      <w:lvlText w:val=""/>
      <w:lvlJc w:val="left"/>
      <w:pPr>
        <w:ind w:left="113" w:hanging="113"/>
      </w:pPr>
      <w:rPr>
        <w:rFonts w:ascii="Wingdings" w:hAnsi="Wingdings" w:hint="default"/>
      </w:rPr>
    </w:lvl>
    <w:lvl w:ilvl="1" w:tplc="FFFFFFFF" w:tentative="1">
      <w:start w:val="1"/>
      <w:numFmt w:val="bullet"/>
      <w:lvlText w:val="o"/>
      <w:lvlJc w:val="left"/>
      <w:pPr>
        <w:ind w:left="1530" w:hanging="360"/>
      </w:pPr>
      <w:rPr>
        <w:rFonts w:ascii="Courier New" w:hAnsi="Courier New" w:cs="Courier New" w:hint="default"/>
      </w:rPr>
    </w:lvl>
    <w:lvl w:ilvl="2" w:tplc="FFFFFFFF" w:tentative="1">
      <w:start w:val="1"/>
      <w:numFmt w:val="bullet"/>
      <w:lvlText w:val=""/>
      <w:lvlJc w:val="left"/>
      <w:pPr>
        <w:ind w:left="2250" w:hanging="360"/>
      </w:pPr>
      <w:rPr>
        <w:rFonts w:ascii="Wingdings" w:hAnsi="Wingdings" w:hint="default"/>
      </w:rPr>
    </w:lvl>
    <w:lvl w:ilvl="3" w:tplc="FFFFFFFF" w:tentative="1">
      <w:start w:val="1"/>
      <w:numFmt w:val="bullet"/>
      <w:lvlText w:val=""/>
      <w:lvlJc w:val="left"/>
      <w:pPr>
        <w:ind w:left="2970" w:hanging="360"/>
      </w:pPr>
      <w:rPr>
        <w:rFonts w:ascii="Symbol" w:hAnsi="Symbol" w:hint="default"/>
      </w:rPr>
    </w:lvl>
    <w:lvl w:ilvl="4" w:tplc="FFFFFFFF" w:tentative="1">
      <w:start w:val="1"/>
      <w:numFmt w:val="bullet"/>
      <w:lvlText w:val="o"/>
      <w:lvlJc w:val="left"/>
      <w:pPr>
        <w:ind w:left="3690" w:hanging="360"/>
      </w:pPr>
      <w:rPr>
        <w:rFonts w:ascii="Courier New" w:hAnsi="Courier New" w:cs="Courier New" w:hint="default"/>
      </w:rPr>
    </w:lvl>
    <w:lvl w:ilvl="5" w:tplc="FFFFFFFF" w:tentative="1">
      <w:start w:val="1"/>
      <w:numFmt w:val="bullet"/>
      <w:lvlText w:val=""/>
      <w:lvlJc w:val="left"/>
      <w:pPr>
        <w:ind w:left="4410" w:hanging="360"/>
      </w:pPr>
      <w:rPr>
        <w:rFonts w:ascii="Wingdings" w:hAnsi="Wingdings" w:hint="default"/>
      </w:rPr>
    </w:lvl>
    <w:lvl w:ilvl="6" w:tplc="FFFFFFFF" w:tentative="1">
      <w:start w:val="1"/>
      <w:numFmt w:val="bullet"/>
      <w:lvlText w:val=""/>
      <w:lvlJc w:val="left"/>
      <w:pPr>
        <w:ind w:left="5130" w:hanging="360"/>
      </w:pPr>
      <w:rPr>
        <w:rFonts w:ascii="Symbol" w:hAnsi="Symbol" w:hint="default"/>
      </w:rPr>
    </w:lvl>
    <w:lvl w:ilvl="7" w:tplc="FFFFFFFF" w:tentative="1">
      <w:start w:val="1"/>
      <w:numFmt w:val="bullet"/>
      <w:lvlText w:val="o"/>
      <w:lvlJc w:val="left"/>
      <w:pPr>
        <w:ind w:left="5850" w:hanging="360"/>
      </w:pPr>
      <w:rPr>
        <w:rFonts w:ascii="Courier New" w:hAnsi="Courier New" w:cs="Courier New" w:hint="default"/>
      </w:rPr>
    </w:lvl>
    <w:lvl w:ilvl="8" w:tplc="FFFFFFFF" w:tentative="1">
      <w:start w:val="1"/>
      <w:numFmt w:val="bullet"/>
      <w:lvlText w:val=""/>
      <w:lvlJc w:val="left"/>
      <w:pPr>
        <w:ind w:left="6570" w:hanging="360"/>
      </w:pPr>
      <w:rPr>
        <w:rFonts w:ascii="Wingdings" w:hAnsi="Wingdings" w:hint="default"/>
      </w:rPr>
    </w:lvl>
  </w:abstractNum>
  <w:abstractNum w:abstractNumId="67" w15:restartNumberingAfterBreak="0">
    <w:nsid w:val="562A5E59"/>
    <w:multiLevelType w:val="multilevel"/>
    <w:tmpl w:val="62AAA5DC"/>
    <w:styleLink w:val="Listaatual34"/>
    <w:lvl w:ilvl="0">
      <w:start w:val="1"/>
      <w:numFmt w:val="decimal"/>
      <w:lvlText w:val="%1."/>
      <w:lvlJc w:val="left"/>
      <w:pPr>
        <w:ind w:left="964" w:hanging="60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68" w15:restartNumberingAfterBreak="0">
    <w:nsid w:val="577158A0"/>
    <w:multiLevelType w:val="multilevel"/>
    <w:tmpl w:val="084EE69C"/>
    <w:styleLink w:val="Listaatual43"/>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69" w15:restartNumberingAfterBreak="0">
    <w:nsid w:val="59A97E89"/>
    <w:multiLevelType w:val="multilevel"/>
    <w:tmpl w:val="63FE9DEC"/>
    <w:styleLink w:val="Listaatual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15:restartNumberingAfterBreak="0">
    <w:nsid w:val="5A967F80"/>
    <w:multiLevelType w:val="multilevel"/>
    <w:tmpl w:val="7FCC4B22"/>
    <w:lvl w:ilvl="0">
      <w:start w:val="1"/>
      <w:numFmt w:val="decimal"/>
      <w:pStyle w:val="03ESTitulo1"/>
      <w:lvlText w:val="%1."/>
      <w:lvlJc w:val="left"/>
      <w:pPr>
        <w:ind w:left="454" w:hanging="454"/>
      </w:pPr>
      <w:rPr>
        <w:rFonts w:hint="default"/>
      </w:rPr>
    </w:lvl>
    <w:lvl w:ilvl="1">
      <w:start w:val="1"/>
      <w:numFmt w:val="decimal"/>
      <w:isLgl/>
      <w:lvlText w:val="%1.%2"/>
      <w:lvlJc w:val="left"/>
      <w:pPr>
        <w:ind w:left="1173" w:hanging="720"/>
      </w:pPr>
      <w:rPr>
        <w:rFonts w:hint="default"/>
      </w:rPr>
    </w:lvl>
    <w:lvl w:ilvl="2">
      <w:start w:val="1"/>
      <w:numFmt w:val="decimal"/>
      <w:isLgl/>
      <w:lvlText w:val="%1.%2.%3"/>
      <w:lvlJc w:val="left"/>
      <w:pPr>
        <w:ind w:left="1626" w:hanging="720"/>
      </w:pPr>
      <w:rPr>
        <w:rFonts w:hint="default"/>
      </w:rPr>
    </w:lvl>
    <w:lvl w:ilvl="3">
      <w:start w:val="1"/>
      <w:numFmt w:val="decimal"/>
      <w:isLgl/>
      <w:lvlText w:val="%1.%2.%3.%4"/>
      <w:lvlJc w:val="left"/>
      <w:pPr>
        <w:ind w:left="2439" w:hanging="1080"/>
      </w:pPr>
      <w:rPr>
        <w:rFonts w:hint="default"/>
      </w:rPr>
    </w:lvl>
    <w:lvl w:ilvl="4">
      <w:start w:val="1"/>
      <w:numFmt w:val="decimal"/>
      <w:isLgl/>
      <w:lvlText w:val="%1.%2.%3.%4.%5"/>
      <w:lvlJc w:val="left"/>
      <w:pPr>
        <w:ind w:left="3252" w:hanging="1440"/>
      </w:pPr>
      <w:rPr>
        <w:rFonts w:hint="default"/>
      </w:rPr>
    </w:lvl>
    <w:lvl w:ilvl="5">
      <w:start w:val="1"/>
      <w:numFmt w:val="decimal"/>
      <w:isLgl/>
      <w:lvlText w:val="%1.%2.%3.%4.%5.%6"/>
      <w:lvlJc w:val="left"/>
      <w:pPr>
        <w:ind w:left="3705" w:hanging="1440"/>
      </w:pPr>
      <w:rPr>
        <w:rFonts w:hint="default"/>
      </w:rPr>
    </w:lvl>
    <w:lvl w:ilvl="6">
      <w:start w:val="1"/>
      <w:numFmt w:val="decimal"/>
      <w:isLgl/>
      <w:lvlText w:val="%1.%2.%3.%4.%5.%6.%7"/>
      <w:lvlJc w:val="left"/>
      <w:pPr>
        <w:ind w:left="4518" w:hanging="1800"/>
      </w:pPr>
      <w:rPr>
        <w:rFonts w:hint="default"/>
      </w:rPr>
    </w:lvl>
    <w:lvl w:ilvl="7">
      <w:start w:val="1"/>
      <w:numFmt w:val="decimal"/>
      <w:isLgl/>
      <w:lvlText w:val="%1.%2.%3.%4.%5.%6.%7.%8"/>
      <w:lvlJc w:val="left"/>
      <w:pPr>
        <w:ind w:left="5331" w:hanging="2160"/>
      </w:pPr>
      <w:rPr>
        <w:rFonts w:hint="default"/>
      </w:rPr>
    </w:lvl>
    <w:lvl w:ilvl="8">
      <w:start w:val="1"/>
      <w:numFmt w:val="decimal"/>
      <w:isLgl/>
      <w:lvlText w:val="%1.%2.%3.%4.%5.%6.%7.%8.%9"/>
      <w:lvlJc w:val="left"/>
      <w:pPr>
        <w:ind w:left="5784" w:hanging="2160"/>
      </w:pPr>
      <w:rPr>
        <w:rFonts w:hint="default"/>
      </w:rPr>
    </w:lvl>
  </w:abstractNum>
  <w:abstractNum w:abstractNumId="71" w15:restartNumberingAfterBreak="0">
    <w:nsid w:val="5B6D3735"/>
    <w:multiLevelType w:val="multilevel"/>
    <w:tmpl w:val="084EE69C"/>
    <w:styleLink w:val="Listaatual44"/>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72" w15:restartNumberingAfterBreak="0">
    <w:nsid w:val="5CB00593"/>
    <w:multiLevelType w:val="multilevel"/>
    <w:tmpl w:val="7696E5CA"/>
    <w:lvl w:ilvl="0">
      <w:start w:val="1"/>
      <w:numFmt w:val="decimal"/>
      <w:pStyle w:val="1tit"/>
      <w:lvlText w:val="%1."/>
      <w:lvlJc w:val="left"/>
      <w:pPr>
        <w:tabs>
          <w:tab w:val="num" w:pos="709"/>
        </w:tabs>
        <w:ind w:left="709" w:hanging="709"/>
      </w:pPr>
      <w:rPr>
        <w:rFonts w:hint="default"/>
      </w:rPr>
    </w:lvl>
    <w:lvl w:ilvl="1">
      <w:start w:val="1"/>
      <w:numFmt w:val="decimal"/>
      <w:pStyle w:val="2tit"/>
      <w:lvlText w:val="%1.%2"/>
      <w:lvlJc w:val="left"/>
      <w:pPr>
        <w:tabs>
          <w:tab w:val="num" w:pos="709"/>
        </w:tabs>
        <w:ind w:left="709" w:hanging="709"/>
      </w:pPr>
      <w:rPr>
        <w:rFonts w:hint="default"/>
      </w:rPr>
    </w:lvl>
    <w:lvl w:ilvl="2">
      <w:start w:val="1"/>
      <w:numFmt w:val="decimal"/>
      <w:pStyle w:val="3tit"/>
      <w:lvlText w:val="%1.%2.%3"/>
      <w:lvlJc w:val="left"/>
      <w:pPr>
        <w:tabs>
          <w:tab w:val="num" w:pos="709"/>
        </w:tabs>
        <w:ind w:left="709" w:hanging="709"/>
      </w:pPr>
      <w:rPr>
        <w:rFonts w:hint="default"/>
      </w:rPr>
    </w:lvl>
    <w:lvl w:ilvl="3">
      <w:start w:val="1"/>
      <w:numFmt w:val="decimal"/>
      <w:pStyle w:val="4tit"/>
      <w:lvlText w:val="%1.%2.%3.%4"/>
      <w:lvlJc w:val="left"/>
      <w:pPr>
        <w:tabs>
          <w:tab w:val="num" w:pos="709"/>
        </w:tabs>
        <w:ind w:left="709" w:hanging="709"/>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3" w15:restartNumberingAfterBreak="0">
    <w:nsid w:val="5F1A3454"/>
    <w:multiLevelType w:val="hybridMultilevel"/>
    <w:tmpl w:val="A7423136"/>
    <w:lvl w:ilvl="0" w:tplc="9F40C328">
      <w:start w:val="1"/>
      <w:numFmt w:val="bullet"/>
      <w:pStyle w:val="Marcadores"/>
      <w:lvlText w:val=""/>
      <w:lvlJc w:val="left"/>
      <w:pPr>
        <w:tabs>
          <w:tab w:val="num" w:pos="2268"/>
        </w:tabs>
        <w:ind w:left="2268" w:hanging="567"/>
      </w:pPr>
      <w:rPr>
        <w:rFonts w:ascii="Symbol" w:hAnsi="Symbol" w:hint="default"/>
      </w:rPr>
    </w:lvl>
    <w:lvl w:ilvl="1" w:tplc="04160001">
      <w:start w:val="1"/>
      <w:numFmt w:val="bullet"/>
      <w:lvlText w:val=""/>
      <w:lvlJc w:val="left"/>
      <w:pPr>
        <w:tabs>
          <w:tab w:val="num" w:pos="1440"/>
        </w:tabs>
        <w:ind w:left="1440" w:hanging="360"/>
      </w:pPr>
      <w:rPr>
        <w:rFonts w:ascii="Symbol" w:hAnsi="Symbol" w:hint="default"/>
      </w:rPr>
    </w:lvl>
    <w:lvl w:ilvl="2" w:tplc="04160005">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F30113B"/>
    <w:multiLevelType w:val="multilevel"/>
    <w:tmpl w:val="390AAA90"/>
    <w:lvl w:ilvl="0">
      <w:start w:val="1"/>
      <w:numFmt w:val="decimal"/>
      <w:pStyle w:val="03ESTitulo3111"/>
      <w:lvlText w:val="5.2.%1"/>
      <w:lvlJc w:val="left"/>
      <w:pPr>
        <w:ind w:left="1305" w:hanging="454"/>
      </w:pPr>
    </w:lvl>
    <w:lvl w:ilvl="1">
      <w:start w:val="1"/>
      <w:numFmt w:val="none"/>
      <w:lvlText w:val="%2"/>
      <w:lvlJc w:val="left"/>
      <w:pPr>
        <w:ind w:left="1018" w:hanging="432"/>
      </w:pPr>
      <w:rPr>
        <w:rFonts w:hint="default"/>
      </w:rPr>
    </w:lvl>
    <w:lvl w:ilvl="2">
      <w:start w:val="1"/>
      <w:numFmt w:val="decimal"/>
      <w:lvlText w:val="%1.%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75" w15:restartNumberingAfterBreak="0">
    <w:nsid w:val="602122F7"/>
    <w:multiLevelType w:val="multilevel"/>
    <w:tmpl w:val="58148176"/>
    <w:styleLink w:val="Listaatual46"/>
    <w:lvl w:ilvl="0">
      <w:start w:val="1"/>
      <w:numFmt w:val="decimal"/>
      <w:lvlText w:val="4.%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5.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76" w15:restartNumberingAfterBreak="0">
    <w:nsid w:val="626F1A17"/>
    <w:multiLevelType w:val="multilevel"/>
    <w:tmpl w:val="4440B594"/>
    <w:styleLink w:val="Listaatual4"/>
    <w:lvl w:ilvl="0">
      <w:start w:val="1"/>
      <w:numFmt w:val="bullet"/>
      <w:lvlText w:val="o"/>
      <w:lvlJc w:val="left"/>
      <w:pPr>
        <w:ind w:left="360" w:hanging="360"/>
      </w:pPr>
      <w:rPr>
        <w:rFonts w:ascii="Courier New" w:hAnsi="Courier New" w:cs="Courier New"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15:restartNumberingAfterBreak="0">
    <w:nsid w:val="63ED594B"/>
    <w:multiLevelType w:val="hybridMultilevel"/>
    <w:tmpl w:val="FF14350E"/>
    <w:lvl w:ilvl="0" w:tplc="CEAE758C">
      <w:start w:val="1"/>
      <w:numFmt w:val="decimal"/>
      <w:pStyle w:val="06ESCotalegendaNumeros"/>
      <w:lvlText w:val="%1."/>
      <w:lvlJc w:val="left"/>
      <w:pPr>
        <w:ind w:left="1154"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8" w15:restartNumberingAfterBreak="0">
    <w:nsid w:val="6402690D"/>
    <w:multiLevelType w:val="hybridMultilevel"/>
    <w:tmpl w:val="B81A6450"/>
    <w:lvl w:ilvl="0" w:tplc="0416000D">
      <w:start w:val="1"/>
      <w:numFmt w:val="bullet"/>
      <w:lvlText w:val=""/>
      <w:lvlJc w:val="left"/>
      <w:pPr>
        <w:ind w:left="1647" w:hanging="360"/>
      </w:pPr>
      <w:rPr>
        <w:rFonts w:ascii="Wingdings" w:hAnsi="Wingdings" w:hint="default"/>
      </w:rPr>
    </w:lvl>
    <w:lvl w:ilvl="1" w:tplc="04160003" w:tentative="1">
      <w:start w:val="1"/>
      <w:numFmt w:val="bullet"/>
      <w:lvlText w:val="o"/>
      <w:lvlJc w:val="left"/>
      <w:pPr>
        <w:ind w:left="2367" w:hanging="360"/>
      </w:pPr>
      <w:rPr>
        <w:rFonts w:ascii="Courier New" w:hAnsi="Courier New" w:cs="Courier New" w:hint="default"/>
      </w:rPr>
    </w:lvl>
    <w:lvl w:ilvl="2" w:tplc="04160005" w:tentative="1">
      <w:start w:val="1"/>
      <w:numFmt w:val="bullet"/>
      <w:lvlText w:val=""/>
      <w:lvlJc w:val="left"/>
      <w:pPr>
        <w:ind w:left="3087" w:hanging="360"/>
      </w:pPr>
      <w:rPr>
        <w:rFonts w:ascii="Wingdings" w:hAnsi="Wingdings" w:hint="default"/>
      </w:rPr>
    </w:lvl>
    <w:lvl w:ilvl="3" w:tplc="04160001" w:tentative="1">
      <w:start w:val="1"/>
      <w:numFmt w:val="bullet"/>
      <w:lvlText w:val=""/>
      <w:lvlJc w:val="left"/>
      <w:pPr>
        <w:ind w:left="3807" w:hanging="360"/>
      </w:pPr>
      <w:rPr>
        <w:rFonts w:ascii="Symbol" w:hAnsi="Symbol" w:hint="default"/>
      </w:rPr>
    </w:lvl>
    <w:lvl w:ilvl="4" w:tplc="04160003" w:tentative="1">
      <w:start w:val="1"/>
      <w:numFmt w:val="bullet"/>
      <w:lvlText w:val="o"/>
      <w:lvlJc w:val="left"/>
      <w:pPr>
        <w:ind w:left="4527" w:hanging="360"/>
      </w:pPr>
      <w:rPr>
        <w:rFonts w:ascii="Courier New" w:hAnsi="Courier New" w:cs="Courier New" w:hint="default"/>
      </w:rPr>
    </w:lvl>
    <w:lvl w:ilvl="5" w:tplc="04160005" w:tentative="1">
      <w:start w:val="1"/>
      <w:numFmt w:val="bullet"/>
      <w:lvlText w:val=""/>
      <w:lvlJc w:val="left"/>
      <w:pPr>
        <w:ind w:left="5247" w:hanging="360"/>
      </w:pPr>
      <w:rPr>
        <w:rFonts w:ascii="Wingdings" w:hAnsi="Wingdings" w:hint="default"/>
      </w:rPr>
    </w:lvl>
    <w:lvl w:ilvl="6" w:tplc="04160001" w:tentative="1">
      <w:start w:val="1"/>
      <w:numFmt w:val="bullet"/>
      <w:lvlText w:val=""/>
      <w:lvlJc w:val="left"/>
      <w:pPr>
        <w:ind w:left="5967" w:hanging="360"/>
      </w:pPr>
      <w:rPr>
        <w:rFonts w:ascii="Symbol" w:hAnsi="Symbol" w:hint="default"/>
      </w:rPr>
    </w:lvl>
    <w:lvl w:ilvl="7" w:tplc="04160003" w:tentative="1">
      <w:start w:val="1"/>
      <w:numFmt w:val="bullet"/>
      <w:lvlText w:val="o"/>
      <w:lvlJc w:val="left"/>
      <w:pPr>
        <w:ind w:left="6687" w:hanging="360"/>
      </w:pPr>
      <w:rPr>
        <w:rFonts w:ascii="Courier New" w:hAnsi="Courier New" w:cs="Courier New" w:hint="default"/>
      </w:rPr>
    </w:lvl>
    <w:lvl w:ilvl="8" w:tplc="04160005" w:tentative="1">
      <w:start w:val="1"/>
      <w:numFmt w:val="bullet"/>
      <w:lvlText w:val=""/>
      <w:lvlJc w:val="left"/>
      <w:pPr>
        <w:ind w:left="7407" w:hanging="360"/>
      </w:pPr>
      <w:rPr>
        <w:rFonts w:ascii="Wingdings" w:hAnsi="Wingdings" w:hint="default"/>
      </w:rPr>
    </w:lvl>
  </w:abstractNum>
  <w:abstractNum w:abstractNumId="79" w15:restartNumberingAfterBreak="0">
    <w:nsid w:val="64D223A8"/>
    <w:multiLevelType w:val="hybridMultilevel"/>
    <w:tmpl w:val="7004A52C"/>
    <w:lvl w:ilvl="0" w:tplc="04160005">
      <w:start w:val="1"/>
      <w:numFmt w:val="bullet"/>
      <w:lvlText w:val=""/>
      <w:lvlJc w:val="left"/>
      <w:pPr>
        <w:ind w:left="1174" w:hanging="360"/>
      </w:pPr>
      <w:rPr>
        <w:rFonts w:ascii="Wingdings" w:hAnsi="Wingdings" w:hint="default"/>
      </w:rPr>
    </w:lvl>
    <w:lvl w:ilvl="1" w:tplc="FFFFFFFF" w:tentative="1">
      <w:start w:val="1"/>
      <w:numFmt w:val="bullet"/>
      <w:lvlText w:val="o"/>
      <w:lvlJc w:val="left"/>
      <w:pPr>
        <w:ind w:left="1894" w:hanging="360"/>
      </w:pPr>
      <w:rPr>
        <w:rFonts w:ascii="Courier New" w:hAnsi="Courier New" w:cs="Courier New" w:hint="default"/>
      </w:rPr>
    </w:lvl>
    <w:lvl w:ilvl="2" w:tplc="FFFFFFFF" w:tentative="1">
      <w:start w:val="1"/>
      <w:numFmt w:val="bullet"/>
      <w:lvlText w:val=""/>
      <w:lvlJc w:val="left"/>
      <w:pPr>
        <w:ind w:left="2614" w:hanging="360"/>
      </w:pPr>
      <w:rPr>
        <w:rFonts w:ascii="Wingdings" w:hAnsi="Wingdings" w:hint="default"/>
      </w:rPr>
    </w:lvl>
    <w:lvl w:ilvl="3" w:tplc="FFFFFFFF" w:tentative="1">
      <w:start w:val="1"/>
      <w:numFmt w:val="bullet"/>
      <w:lvlText w:val=""/>
      <w:lvlJc w:val="left"/>
      <w:pPr>
        <w:ind w:left="3334" w:hanging="360"/>
      </w:pPr>
      <w:rPr>
        <w:rFonts w:ascii="Symbol" w:hAnsi="Symbol" w:hint="default"/>
      </w:rPr>
    </w:lvl>
    <w:lvl w:ilvl="4" w:tplc="FFFFFFFF" w:tentative="1">
      <w:start w:val="1"/>
      <w:numFmt w:val="bullet"/>
      <w:lvlText w:val="o"/>
      <w:lvlJc w:val="left"/>
      <w:pPr>
        <w:ind w:left="4054" w:hanging="360"/>
      </w:pPr>
      <w:rPr>
        <w:rFonts w:ascii="Courier New" w:hAnsi="Courier New" w:cs="Courier New" w:hint="default"/>
      </w:rPr>
    </w:lvl>
    <w:lvl w:ilvl="5" w:tplc="FFFFFFFF" w:tentative="1">
      <w:start w:val="1"/>
      <w:numFmt w:val="bullet"/>
      <w:lvlText w:val=""/>
      <w:lvlJc w:val="left"/>
      <w:pPr>
        <w:ind w:left="4774" w:hanging="360"/>
      </w:pPr>
      <w:rPr>
        <w:rFonts w:ascii="Wingdings" w:hAnsi="Wingdings" w:hint="default"/>
      </w:rPr>
    </w:lvl>
    <w:lvl w:ilvl="6" w:tplc="FFFFFFFF" w:tentative="1">
      <w:start w:val="1"/>
      <w:numFmt w:val="bullet"/>
      <w:lvlText w:val=""/>
      <w:lvlJc w:val="left"/>
      <w:pPr>
        <w:ind w:left="5494" w:hanging="360"/>
      </w:pPr>
      <w:rPr>
        <w:rFonts w:ascii="Symbol" w:hAnsi="Symbol" w:hint="default"/>
      </w:rPr>
    </w:lvl>
    <w:lvl w:ilvl="7" w:tplc="FFFFFFFF" w:tentative="1">
      <w:start w:val="1"/>
      <w:numFmt w:val="bullet"/>
      <w:lvlText w:val="o"/>
      <w:lvlJc w:val="left"/>
      <w:pPr>
        <w:ind w:left="6214" w:hanging="360"/>
      </w:pPr>
      <w:rPr>
        <w:rFonts w:ascii="Courier New" w:hAnsi="Courier New" w:cs="Courier New" w:hint="default"/>
      </w:rPr>
    </w:lvl>
    <w:lvl w:ilvl="8" w:tplc="FFFFFFFF" w:tentative="1">
      <w:start w:val="1"/>
      <w:numFmt w:val="bullet"/>
      <w:lvlText w:val=""/>
      <w:lvlJc w:val="left"/>
      <w:pPr>
        <w:ind w:left="6934" w:hanging="360"/>
      </w:pPr>
      <w:rPr>
        <w:rFonts w:ascii="Wingdings" w:hAnsi="Wingdings" w:hint="default"/>
      </w:rPr>
    </w:lvl>
  </w:abstractNum>
  <w:abstractNum w:abstractNumId="80" w15:restartNumberingAfterBreak="0">
    <w:nsid w:val="659000A2"/>
    <w:multiLevelType w:val="hybridMultilevel"/>
    <w:tmpl w:val="26108F70"/>
    <w:lvl w:ilvl="0" w:tplc="AFAE48A8">
      <w:start w:val="1"/>
      <w:numFmt w:val="bullet"/>
      <w:pStyle w:val="Bolinha2"/>
      <w:lvlText w:val=""/>
      <w:lvlJc w:val="left"/>
      <w:pPr>
        <w:tabs>
          <w:tab w:val="num" w:pos="1494"/>
        </w:tabs>
        <w:ind w:left="1494" w:hanging="425"/>
      </w:pPr>
      <w:rPr>
        <w:rFonts w:ascii="Wingdings" w:hAnsi="Wingdings" w:hint="default"/>
      </w:rPr>
    </w:lvl>
    <w:lvl w:ilvl="1" w:tplc="04160019">
      <w:start w:val="1"/>
      <w:numFmt w:val="lowerLetter"/>
      <w:lvlText w:val="%2."/>
      <w:lvlJc w:val="left"/>
      <w:pPr>
        <w:tabs>
          <w:tab w:val="num" w:pos="2149"/>
        </w:tabs>
        <w:ind w:left="2149"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81" w15:restartNumberingAfterBreak="0">
    <w:nsid w:val="680D0A05"/>
    <w:multiLevelType w:val="multilevel"/>
    <w:tmpl w:val="21EE1600"/>
    <w:styleLink w:val="Listaatual47"/>
    <w:lvl w:ilvl="0">
      <w:start w:val="1"/>
      <w:numFmt w:val="decimal"/>
      <w:lvlText w:val="5.2.1%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1.%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82" w15:restartNumberingAfterBreak="0">
    <w:nsid w:val="68E26260"/>
    <w:multiLevelType w:val="multilevel"/>
    <w:tmpl w:val="519C2C76"/>
    <w:styleLink w:val="Listaatual24"/>
    <w:lvl w:ilvl="0">
      <w:start w:val="1"/>
      <w:numFmt w:val="lowerLetter"/>
      <w:lvlText w:val="%1)"/>
      <w:lvlJc w:val="left"/>
      <w:pPr>
        <w:ind w:left="1154" w:hanging="360"/>
      </w:pPr>
      <w:rPr>
        <w:rFonts w:ascii="AA Smart Sans" w:hAnsi="AA Smart Sans"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9287A5D"/>
    <w:multiLevelType w:val="hybridMultilevel"/>
    <w:tmpl w:val="9A9AB6E0"/>
    <w:lvl w:ilvl="0" w:tplc="63E811A2">
      <w:start w:val="1"/>
      <w:numFmt w:val="bullet"/>
      <w:pStyle w:val="03ESBullet11"/>
      <w:lvlText w:val=""/>
      <w:lvlJc w:val="left"/>
      <w:pPr>
        <w:ind w:left="1287" w:hanging="360"/>
      </w:pPr>
      <w:rPr>
        <w:rFonts w:ascii="Wingdings" w:hAnsi="Wingdings" w:hint="default"/>
      </w:rPr>
    </w:lvl>
    <w:lvl w:ilvl="1" w:tplc="04160003">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84" w15:restartNumberingAfterBreak="0">
    <w:nsid w:val="6E7F403F"/>
    <w:multiLevelType w:val="hybridMultilevel"/>
    <w:tmpl w:val="FCEE0488"/>
    <w:lvl w:ilvl="0" w:tplc="6FFCBA74">
      <w:start w:val="1"/>
      <w:numFmt w:val="lowerLetter"/>
      <w:pStyle w:val="ESRecuoabc"/>
      <w:lvlText w:val="%1)"/>
      <w:lvlJc w:val="left"/>
      <w:pPr>
        <w:ind w:left="1154" w:hanging="360"/>
      </w:pPr>
      <w:rPr>
        <w:rFonts w:ascii="AA Smart Sans Light" w:hAnsi="AA Smart Sans Light" w:hint="default"/>
        <w:b w:val="0"/>
        <w:bCs/>
        <w:i w:val="0"/>
        <w:color w:val="347FF6"/>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5" w15:restartNumberingAfterBreak="0">
    <w:nsid w:val="6EE87FF3"/>
    <w:multiLevelType w:val="multilevel"/>
    <w:tmpl w:val="B46E54E4"/>
    <w:styleLink w:val="Listaatual29"/>
    <w:lvl w:ilvl="0">
      <w:start w:val="1"/>
      <w:numFmt w:val="decimal"/>
      <w:lvlText w:val="%1."/>
      <w:lvlJc w:val="left"/>
      <w:pPr>
        <w:ind w:left="397" w:hanging="39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703868B8"/>
    <w:multiLevelType w:val="hybridMultilevel"/>
    <w:tmpl w:val="E7D42BE8"/>
    <w:lvl w:ilvl="0" w:tplc="30A81390">
      <w:start w:val="1"/>
      <w:numFmt w:val="bullet"/>
      <w:pStyle w:val="ESBulletabertura"/>
      <w:lvlText w:val=""/>
      <w:lvlJc w:val="left"/>
      <w:pPr>
        <w:ind w:left="360" w:hanging="360"/>
      </w:pPr>
      <w:rPr>
        <w:rFonts w:ascii="Wingdings" w:hAnsi="Wingdings" w:hint="default"/>
        <w:color w:val="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7" w15:restartNumberingAfterBreak="0">
    <w:nsid w:val="70BF1F26"/>
    <w:multiLevelType w:val="multilevel"/>
    <w:tmpl w:val="4838DD80"/>
    <w:lvl w:ilvl="0">
      <w:start w:val="5"/>
      <w:numFmt w:val="decimal"/>
      <w:pStyle w:val="Titulo"/>
      <w:lvlText w:val="%1 - "/>
      <w:lvlJc w:val="left"/>
      <w:pPr>
        <w:tabs>
          <w:tab w:val="num" w:pos="720"/>
        </w:tabs>
        <w:ind w:left="360" w:hanging="360"/>
      </w:pPr>
      <w:rPr>
        <w:rFonts w:hint="default"/>
        <w:b/>
        <w:i w:val="0"/>
      </w:rPr>
    </w:lvl>
    <w:lvl w:ilvl="1">
      <w:start w:val="2"/>
      <w:numFmt w:val="decimal"/>
      <w:lvlText w:val="%1.%2 - "/>
      <w:lvlJc w:val="left"/>
      <w:pPr>
        <w:tabs>
          <w:tab w:val="num" w:pos="1004"/>
        </w:tabs>
        <w:ind w:left="360" w:hanging="76"/>
      </w:pPr>
      <w:rPr>
        <w:rFonts w:ascii="Arial (W1)" w:hAnsi="Arial (W1)" w:hint="default"/>
        <w:b/>
        <w:i w:val="0"/>
        <w:color w:val="auto"/>
      </w:rPr>
    </w:lvl>
    <w:lvl w:ilvl="2">
      <w:start w:val="1"/>
      <w:numFmt w:val="decimal"/>
      <w:lvlRestart w:val="1"/>
      <w:lvlText w:val="5.2.%3"/>
      <w:lvlJc w:val="left"/>
      <w:pPr>
        <w:tabs>
          <w:tab w:val="num" w:pos="1440"/>
        </w:tabs>
        <w:ind w:left="1224" w:hanging="504"/>
      </w:pPr>
      <w:rPr>
        <w:rFonts w:ascii="Arial" w:hAnsi="Arial" w:hint="default"/>
        <w:b/>
        <w:i w:val="0"/>
      </w:rPr>
    </w:lvl>
    <w:lvl w:ilvl="3">
      <w:start w:val="1"/>
      <w:numFmt w:val="none"/>
      <w:lvlText w:val="3.2.3.2"/>
      <w:lvlJc w:val="left"/>
      <w:pPr>
        <w:tabs>
          <w:tab w:val="num" w:pos="2160"/>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8" w15:restartNumberingAfterBreak="0">
    <w:nsid w:val="722A774A"/>
    <w:multiLevelType w:val="multilevel"/>
    <w:tmpl w:val="A022B59C"/>
    <w:styleLink w:val="Listaatual26"/>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89" w15:restartNumberingAfterBreak="0">
    <w:nsid w:val="72545424"/>
    <w:multiLevelType w:val="multilevel"/>
    <w:tmpl w:val="646C1CFE"/>
    <w:lvl w:ilvl="0">
      <w:start w:val="1"/>
      <w:numFmt w:val="decimal"/>
      <w:pStyle w:val="1b"/>
      <w:lvlText w:val="%1"/>
      <w:lvlJc w:val="left"/>
      <w:pPr>
        <w:tabs>
          <w:tab w:val="num" w:pos="360"/>
        </w:tabs>
        <w:ind w:left="360" w:hanging="360"/>
      </w:pPr>
      <w:rPr>
        <w:rFonts w:hint="default"/>
      </w:rPr>
    </w:lvl>
    <w:lvl w:ilvl="1">
      <w:start w:val="1"/>
      <w:numFmt w:val="decimal"/>
      <w:pStyle w:val="1b1"/>
      <w:lvlText w:val="%1.%2"/>
      <w:lvlJc w:val="left"/>
      <w:pPr>
        <w:tabs>
          <w:tab w:val="num" w:pos="360"/>
        </w:tabs>
        <w:ind w:left="360" w:hanging="360"/>
      </w:pPr>
      <w:rPr>
        <w:rFonts w:hint="default"/>
      </w:rPr>
    </w:lvl>
    <w:lvl w:ilvl="2">
      <w:start w:val="1"/>
      <w:numFmt w:val="decimal"/>
      <w:pStyle w:val="1b11"/>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0" w15:restartNumberingAfterBreak="0">
    <w:nsid w:val="73A53EF2"/>
    <w:multiLevelType w:val="multilevel"/>
    <w:tmpl w:val="E18A29C2"/>
    <w:styleLink w:val="Listaatual2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746C36AD"/>
    <w:multiLevelType w:val="multilevel"/>
    <w:tmpl w:val="85849296"/>
    <w:styleLink w:val="Listaatual13"/>
    <w:lvl w:ilvl="0">
      <w:start w:val="1"/>
      <w:numFmt w:val="lowerLetter"/>
      <w:lvlText w:val="%1)"/>
      <w:lvlJc w:val="left"/>
      <w:pPr>
        <w:ind w:left="1154" w:hanging="360"/>
      </w:pPr>
      <w:rPr>
        <w:rFonts w:ascii="AA Smart Sans Bold" w:hAnsi="AA Smart Sans Bold"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75AB755C"/>
    <w:multiLevelType w:val="multilevel"/>
    <w:tmpl w:val="28BE676C"/>
    <w:styleLink w:val="Listaatual38"/>
    <w:lvl w:ilvl="0">
      <w:start w:val="1"/>
      <w:numFmt w:val="decimal"/>
      <w:lvlText w:val="4.%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76206C83"/>
    <w:multiLevelType w:val="multilevel"/>
    <w:tmpl w:val="C83C1F62"/>
    <w:styleLink w:val="Listaatual45"/>
    <w:lvl w:ilvl="0">
      <w:start w:val="1"/>
      <w:numFmt w:val="decimal"/>
      <w:lvlText w:val="4.%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5.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94" w15:restartNumberingAfterBreak="0">
    <w:nsid w:val="77390A87"/>
    <w:multiLevelType w:val="multilevel"/>
    <w:tmpl w:val="E31A1C0E"/>
    <w:styleLink w:val="AAAppendix"/>
    <w:lvl w:ilvl="0">
      <w:start w:val="1"/>
      <w:numFmt w:val="decimal"/>
      <w:pStyle w:val="Appendix1"/>
      <w:suff w:val="space"/>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07ESTABELAFinalTexto"/>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5" w15:restartNumberingAfterBreak="0">
    <w:nsid w:val="79B56F12"/>
    <w:multiLevelType w:val="hybridMultilevel"/>
    <w:tmpl w:val="587A9590"/>
    <w:lvl w:ilvl="0" w:tplc="543ABD0A">
      <w:start w:val="1"/>
      <w:numFmt w:val="bullet"/>
      <w:pStyle w:val="03ESBullet111"/>
      <w:lvlText w:val=""/>
      <w:lvlJc w:val="left"/>
      <w:pPr>
        <w:ind w:left="2004"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6" w15:restartNumberingAfterBreak="0">
    <w:nsid w:val="7A3A4FFD"/>
    <w:multiLevelType w:val="multilevel"/>
    <w:tmpl w:val="9FC01388"/>
    <w:styleLink w:val="Listaatual9"/>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7" w15:restartNumberingAfterBreak="0">
    <w:nsid w:val="7A666062"/>
    <w:multiLevelType w:val="multilevel"/>
    <w:tmpl w:val="12581468"/>
    <w:styleLink w:val="Listaatual37"/>
    <w:lvl w:ilvl="0">
      <w:start w:val="1"/>
      <w:numFmt w:val="decimal"/>
      <w:lvlText w:val="%1"/>
      <w:lvlJc w:val="left"/>
      <w:pPr>
        <w:ind w:left="1245" w:hanging="432"/>
      </w:pPr>
      <w:rPr>
        <w:rFonts w:hint="default"/>
      </w:rPr>
    </w:lvl>
    <w:lvl w:ilvl="1">
      <w:start w:val="1"/>
      <w:numFmt w:val="none"/>
      <w:isLgl/>
      <w:lvlText w:val="4.1"/>
      <w:lvlJc w:val="left"/>
      <w:pPr>
        <w:ind w:left="1389" w:hanging="576"/>
      </w:pPr>
      <w:rPr>
        <w:rFonts w:hint="default"/>
      </w:rPr>
    </w:lvl>
    <w:lvl w:ilvl="2">
      <w:start w:val="1"/>
      <w:numFmt w:val="decimal"/>
      <w:lvlText w:val="%1.%2.%3"/>
      <w:lvlJc w:val="left"/>
      <w:pPr>
        <w:ind w:left="1533" w:hanging="720"/>
      </w:pPr>
      <w:rPr>
        <w:rFonts w:hint="default"/>
      </w:rPr>
    </w:lvl>
    <w:lvl w:ilvl="3">
      <w:start w:val="1"/>
      <w:numFmt w:val="decimal"/>
      <w:lvlText w:val="%1.%2.%3.%4"/>
      <w:lvlJc w:val="left"/>
      <w:pPr>
        <w:ind w:left="1677" w:hanging="864"/>
      </w:pPr>
      <w:rPr>
        <w:rFonts w:hint="default"/>
      </w:rPr>
    </w:lvl>
    <w:lvl w:ilvl="4">
      <w:start w:val="1"/>
      <w:numFmt w:val="decimal"/>
      <w:lvlText w:val="%1.%2.%3.%4.%5"/>
      <w:lvlJc w:val="left"/>
      <w:pPr>
        <w:ind w:left="1821" w:hanging="1008"/>
      </w:pPr>
      <w:rPr>
        <w:rFonts w:hint="default"/>
      </w:rPr>
    </w:lvl>
    <w:lvl w:ilvl="5">
      <w:start w:val="1"/>
      <w:numFmt w:val="decimal"/>
      <w:lvlText w:val="%1.%2.%3.%4.%5.%6"/>
      <w:lvlJc w:val="left"/>
      <w:pPr>
        <w:ind w:left="1965" w:hanging="1152"/>
      </w:pPr>
      <w:rPr>
        <w:rFonts w:hint="default"/>
      </w:rPr>
    </w:lvl>
    <w:lvl w:ilvl="6">
      <w:start w:val="1"/>
      <w:numFmt w:val="decimal"/>
      <w:lvlText w:val="%1.%2.%3.%4.%5.%6.%7"/>
      <w:lvlJc w:val="left"/>
      <w:pPr>
        <w:ind w:left="2109" w:hanging="1296"/>
      </w:pPr>
      <w:rPr>
        <w:rFonts w:hint="default"/>
      </w:rPr>
    </w:lvl>
    <w:lvl w:ilvl="7">
      <w:start w:val="1"/>
      <w:numFmt w:val="decimal"/>
      <w:lvlText w:val="%1.%2.%3.%4.%5.%6.%7.%8"/>
      <w:lvlJc w:val="left"/>
      <w:pPr>
        <w:ind w:left="2253" w:hanging="1440"/>
      </w:pPr>
      <w:rPr>
        <w:rFonts w:hint="default"/>
      </w:rPr>
    </w:lvl>
    <w:lvl w:ilvl="8">
      <w:start w:val="1"/>
      <w:numFmt w:val="decimal"/>
      <w:lvlText w:val="%1.%2.%3.%4.%5.%6.%7.%8.%9"/>
      <w:lvlJc w:val="left"/>
      <w:pPr>
        <w:ind w:left="2397" w:hanging="1584"/>
      </w:pPr>
      <w:rPr>
        <w:rFonts w:hint="default"/>
      </w:rPr>
    </w:lvl>
  </w:abstractNum>
  <w:abstractNum w:abstractNumId="98" w15:restartNumberingAfterBreak="0">
    <w:nsid w:val="7C4E070B"/>
    <w:multiLevelType w:val="multilevel"/>
    <w:tmpl w:val="F3D84898"/>
    <w:lvl w:ilvl="0">
      <w:start w:val="1"/>
      <w:numFmt w:val="decimal"/>
      <w:pStyle w:val="5103ESTitulo211"/>
      <w:lvlText w:val="5.%1"/>
      <w:lvlJc w:val="left"/>
      <w:pPr>
        <w:ind w:left="908" w:hanging="454"/>
      </w:pPr>
      <w:rPr>
        <w:rFonts w:hint="default"/>
      </w:rPr>
    </w:lvl>
    <w:lvl w:ilvl="1">
      <w:start w:val="1"/>
      <w:numFmt w:val="none"/>
      <w:lvlText w:val="%2"/>
      <w:lvlJc w:val="left"/>
      <w:pPr>
        <w:ind w:left="1132" w:hanging="432"/>
      </w:pPr>
      <w:rPr>
        <w:rFonts w:hint="default"/>
      </w:rPr>
    </w:lvl>
    <w:lvl w:ilvl="2">
      <w:start w:val="1"/>
      <w:numFmt w:val="decimal"/>
      <w:lvlText w:val="%1.%2.%3."/>
      <w:lvlJc w:val="left"/>
      <w:pPr>
        <w:ind w:left="1564" w:hanging="504"/>
      </w:pPr>
      <w:rPr>
        <w:rFonts w:hint="default"/>
      </w:rPr>
    </w:lvl>
    <w:lvl w:ilvl="3">
      <w:start w:val="1"/>
      <w:numFmt w:val="decimal"/>
      <w:lvlText w:val="%1.%2.%3.%4."/>
      <w:lvlJc w:val="left"/>
      <w:pPr>
        <w:ind w:left="2068" w:hanging="648"/>
      </w:pPr>
      <w:rPr>
        <w:rFonts w:hint="default"/>
      </w:rPr>
    </w:lvl>
    <w:lvl w:ilvl="4">
      <w:start w:val="1"/>
      <w:numFmt w:val="decimal"/>
      <w:lvlText w:val="%1.%2.%3.%4.%5."/>
      <w:lvlJc w:val="left"/>
      <w:pPr>
        <w:ind w:left="2572" w:hanging="792"/>
      </w:pPr>
      <w:rPr>
        <w:rFonts w:hint="default"/>
      </w:rPr>
    </w:lvl>
    <w:lvl w:ilvl="5">
      <w:start w:val="1"/>
      <w:numFmt w:val="decimal"/>
      <w:lvlText w:val="%1.%2.%3.%4.%5.%6."/>
      <w:lvlJc w:val="left"/>
      <w:pPr>
        <w:ind w:left="3076" w:hanging="936"/>
      </w:pPr>
      <w:rPr>
        <w:rFonts w:hint="default"/>
      </w:rPr>
    </w:lvl>
    <w:lvl w:ilvl="6">
      <w:start w:val="1"/>
      <w:numFmt w:val="decimal"/>
      <w:lvlText w:val="%1.%2.%3.%4.%5.%6.%7."/>
      <w:lvlJc w:val="left"/>
      <w:pPr>
        <w:ind w:left="3580" w:hanging="1080"/>
      </w:pPr>
      <w:rPr>
        <w:rFonts w:hint="default"/>
      </w:rPr>
    </w:lvl>
    <w:lvl w:ilvl="7">
      <w:start w:val="1"/>
      <w:numFmt w:val="decimal"/>
      <w:lvlText w:val="%1.%2.%3.%4.%5.%6.%7.%8."/>
      <w:lvlJc w:val="left"/>
      <w:pPr>
        <w:ind w:left="4084" w:hanging="1224"/>
      </w:pPr>
      <w:rPr>
        <w:rFonts w:hint="default"/>
      </w:rPr>
    </w:lvl>
    <w:lvl w:ilvl="8">
      <w:start w:val="1"/>
      <w:numFmt w:val="decimal"/>
      <w:lvlText w:val="%1.%2.%3.%4.%5.%6.%7.%8.%9."/>
      <w:lvlJc w:val="left"/>
      <w:pPr>
        <w:ind w:left="4660" w:hanging="1440"/>
      </w:pPr>
      <w:rPr>
        <w:rFonts w:hint="default"/>
      </w:rPr>
    </w:lvl>
  </w:abstractNum>
  <w:abstractNum w:abstractNumId="99" w15:restartNumberingAfterBreak="0">
    <w:nsid w:val="7C5772BA"/>
    <w:multiLevelType w:val="multilevel"/>
    <w:tmpl w:val="F18E8D0C"/>
    <w:styleLink w:val="Listaatual18"/>
    <w:lvl w:ilvl="0">
      <w:start w:val="1"/>
      <w:numFmt w:val="bullet"/>
      <w:lvlText w:val=""/>
      <w:lvlJc w:val="left"/>
      <w:pPr>
        <w:ind w:left="360" w:hanging="36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100" w15:restartNumberingAfterBreak="0">
    <w:nsid w:val="7E901FB3"/>
    <w:multiLevelType w:val="hybridMultilevel"/>
    <w:tmpl w:val="74461718"/>
    <w:lvl w:ilvl="0" w:tplc="7D28DC7C">
      <w:start w:val="1"/>
      <w:numFmt w:val="bullet"/>
      <w:pStyle w:val="Bullet"/>
      <w:lvlText w:val=""/>
      <w:lvlJc w:val="left"/>
      <w:pPr>
        <w:tabs>
          <w:tab w:val="num" w:pos="720"/>
        </w:tabs>
        <w:ind w:left="717" w:hanging="357"/>
      </w:pPr>
      <w:rPr>
        <w:rFonts w:ascii="Symbol" w:hAnsi="Symbol" w:hint="default"/>
        <w:sz w:val="16"/>
      </w:rPr>
    </w:lvl>
    <w:lvl w:ilvl="1" w:tplc="04160003">
      <w:start w:val="1"/>
      <w:numFmt w:val="bullet"/>
      <w:lvlText w:val="o"/>
      <w:lvlJc w:val="left"/>
      <w:pPr>
        <w:tabs>
          <w:tab w:val="num" w:pos="1440"/>
        </w:tabs>
        <w:ind w:left="1440" w:hanging="360"/>
      </w:pPr>
      <w:rPr>
        <w:rFonts w:ascii="Courier New" w:hAnsi="Courier New" w:cs="Times New Roman" w:hint="default"/>
      </w:r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num w:numId="1" w16cid:durableId="1235241419">
    <w:abstractNumId w:val="57"/>
  </w:num>
  <w:num w:numId="2" w16cid:durableId="1344160889">
    <w:abstractNumId w:val="58"/>
  </w:num>
  <w:num w:numId="3" w16cid:durableId="1978299241">
    <w:abstractNumId w:val="6"/>
  </w:num>
  <w:num w:numId="4" w16cid:durableId="1764035130">
    <w:abstractNumId w:val="5"/>
  </w:num>
  <w:num w:numId="5" w16cid:durableId="1407454583">
    <w:abstractNumId w:val="4"/>
  </w:num>
  <w:num w:numId="6" w16cid:durableId="1612668986">
    <w:abstractNumId w:val="3"/>
  </w:num>
  <w:num w:numId="7" w16cid:durableId="1525899099">
    <w:abstractNumId w:val="2"/>
  </w:num>
  <w:num w:numId="8" w16cid:durableId="351810295">
    <w:abstractNumId w:val="1"/>
  </w:num>
  <w:num w:numId="9" w16cid:durableId="1146242732">
    <w:abstractNumId w:val="0"/>
  </w:num>
  <w:num w:numId="10" w16cid:durableId="1757357021">
    <w:abstractNumId w:val="52"/>
  </w:num>
  <w:num w:numId="11" w16cid:durableId="158235795">
    <w:abstractNumId w:val="55"/>
  </w:num>
  <w:num w:numId="12" w16cid:durableId="59444549">
    <w:abstractNumId w:val="94"/>
  </w:num>
  <w:num w:numId="13" w16cid:durableId="1144159208">
    <w:abstractNumId w:val="72"/>
  </w:num>
  <w:num w:numId="14" w16cid:durableId="262079728">
    <w:abstractNumId w:val="22"/>
  </w:num>
  <w:num w:numId="15" w16cid:durableId="1770349026">
    <w:abstractNumId w:val="36"/>
  </w:num>
  <w:num w:numId="16" w16cid:durableId="486096734">
    <w:abstractNumId w:val="41"/>
  </w:num>
  <w:num w:numId="17" w16cid:durableId="322123640">
    <w:abstractNumId w:val="84"/>
  </w:num>
  <w:num w:numId="18" w16cid:durableId="1759908908">
    <w:abstractNumId w:val="30"/>
  </w:num>
  <w:num w:numId="19" w16cid:durableId="1867021426">
    <w:abstractNumId w:val="66"/>
  </w:num>
  <w:num w:numId="20" w16cid:durableId="998195887">
    <w:abstractNumId w:val="86"/>
  </w:num>
  <w:num w:numId="21" w16cid:durableId="1033311610">
    <w:abstractNumId w:val="49"/>
  </w:num>
  <w:num w:numId="22" w16cid:durableId="1531332089">
    <w:abstractNumId w:val="56"/>
  </w:num>
  <w:num w:numId="23" w16cid:durableId="918438762">
    <w:abstractNumId w:val="11"/>
  </w:num>
  <w:num w:numId="24" w16cid:durableId="643512451">
    <w:abstractNumId w:val="54"/>
  </w:num>
  <w:num w:numId="25" w16cid:durableId="449007316">
    <w:abstractNumId w:val="76"/>
  </w:num>
  <w:num w:numId="26" w16cid:durableId="492792283">
    <w:abstractNumId w:val="69"/>
  </w:num>
  <w:num w:numId="27" w16cid:durableId="813639604">
    <w:abstractNumId w:val="83"/>
  </w:num>
  <w:num w:numId="28" w16cid:durableId="1672440245">
    <w:abstractNumId w:val="14"/>
  </w:num>
  <w:num w:numId="29" w16cid:durableId="560404667">
    <w:abstractNumId w:val="20"/>
  </w:num>
  <w:num w:numId="30" w16cid:durableId="1200439385">
    <w:abstractNumId w:val="51"/>
  </w:num>
  <w:num w:numId="31" w16cid:durableId="1703895531">
    <w:abstractNumId w:val="48"/>
  </w:num>
  <w:num w:numId="32" w16cid:durableId="1832984097">
    <w:abstractNumId w:val="96"/>
  </w:num>
  <w:num w:numId="33" w16cid:durableId="916400124">
    <w:abstractNumId w:val="25"/>
  </w:num>
  <w:num w:numId="34" w16cid:durableId="1531606474">
    <w:abstractNumId w:val="44"/>
  </w:num>
  <w:num w:numId="35" w16cid:durableId="1253196464">
    <w:abstractNumId w:val="24"/>
  </w:num>
  <w:num w:numId="36" w16cid:durableId="1733581138">
    <w:abstractNumId w:val="18"/>
  </w:num>
  <w:num w:numId="37" w16cid:durableId="1321884902">
    <w:abstractNumId w:val="91"/>
  </w:num>
  <w:num w:numId="38" w16cid:durableId="591203200">
    <w:abstractNumId w:val="38"/>
  </w:num>
  <w:num w:numId="39" w16cid:durableId="1925646038">
    <w:abstractNumId w:val="10"/>
  </w:num>
  <w:num w:numId="40" w16cid:durableId="1840999245">
    <w:abstractNumId w:val="59"/>
  </w:num>
  <w:num w:numId="41" w16cid:durableId="716974451">
    <w:abstractNumId w:val="43"/>
  </w:num>
  <w:num w:numId="42" w16cid:durableId="232084361">
    <w:abstractNumId w:val="99"/>
  </w:num>
  <w:num w:numId="43" w16cid:durableId="880752810">
    <w:abstractNumId w:val="26"/>
  </w:num>
  <w:num w:numId="44" w16cid:durableId="1795126823">
    <w:abstractNumId w:val="64"/>
  </w:num>
  <w:num w:numId="45" w16cid:durableId="1791122659">
    <w:abstractNumId w:val="33"/>
  </w:num>
  <w:num w:numId="46" w16cid:durableId="1087385023">
    <w:abstractNumId w:val="7"/>
  </w:num>
  <w:num w:numId="47" w16cid:durableId="452409366">
    <w:abstractNumId w:val="35"/>
  </w:num>
  <w:num w:numId="48" w16cid:durableId="1072122603">
    <w:abstractNumId w:val="82"/>
  </w:num>
  <w:num w:numId="49" w16cid:durableId="1121266753">
    <w:abstractNumId w:val="65"/>
  </w:num>
  <w:num w:numId="50" w16cid:durableId="733504302">
    <w:abstractNumId w:val="88"/>
  </w:num>
  <w:num w:numId="51" w16cid:durableId="2128159534">
    <w:abstractNumId w:val="21"/>
  </w:num>
  <w:num w:numId="52" w16cid:durableId="1263949291">
    <w:abstractNumId w:val="87"/>
  </w:num>
  <w:num w:numId="53" w16cid:durableId="1445928132">
    <w:abstractNumId w:val="70"/>
  </w:num>
  <w:num w:numId="54" w16cid:durableId="1356928662">
    <w:abstractNumId w:val="32"/>
  </w:num>
  <w:num w:numId="55" w16cid:durableId="414084645">
    <w:abstractNumId w:val="90"/>
  </w:num>
  <w:num w:numId="56" w16cid:durableId="1881044485">
    <w:abstractNumId w:val="85"/>
  </w:num>
  <w:num w:numId="57" w16cid:durableId="1970475776">
    <w:abstractNumId w:val="17"/>
  </w:num>
  <w:num w:numId="58" w16cid:durableId="51931210">
    <w:abstractNumId w:val="53"/>
  </w:num>
  <w:num w:numId="59" w16cid:durableId="1314220559">
    <w:abstractNumId w:val="60"/>
  </w:num>
  <w:num w:numId="60" w16cid:durableId="632637897">
    <w:abstractNumId w:val="23"/>
  </w:num>
  <w:num w:numId="61" w16cid:durableId="1104493313">
    <w:abstractNumId w:val="67"/>
  </w:num>
  <w:num w:numId="62" w16cid:durableId="697781677">
    <w:abstractNumId w:val="34"/>
  </w:num>
  <w:num w:numId="63" w16cid:durableId="2015573851">
    <w:abstractNumId w:val="47"/>
  </w:num>
  <w:num w:numId="64" w16cid:durableId="1785268133">
    <w:abstractNumId w:val="77"/>
  </w:num>
  <w:num w:numId="65" w16cid:durableId="929850969">
    <w:abstractNumId w:val="37"/>
  </w:num>
  <w:num w:numId="66" w16cid:durableId="1732851112">
    <w:abstractNumId w:val="62"/>
  </w:num>
  <w:num w:numId="67" w16cid:durableId="1022366932">
    <w:abstractNumId w:val="12"/>
  </w:num>
  <w:num w:numId="68" w16cid:durableId="1575431814">
    <w:abstractNumId w:val="9"/>
  </w:num>
  <w:num w:numId="69" w16cid:durableId="1723291445">
    <w:abstractNumId w:val="46"/>
  </w:num>
  <w:num w:numId="70" w16cid:durableId="1827167222">
    <w:abstractNumId w:val="97"/>
  </w:num>
  <w:num w:numId="71" w16cid:durableId="111361339">
    <w:abstractNumId w:val="63"/>
  </w:num>
  <w:num w:numId="72" w16cid:durableId="431555522">
    <w:abstractNumId w:val="92"/>
  </w:num>
  <w:num w:numId="73" w16cid:durableId="2055811686">
    <w:abstractNumId w:val="8"/>
  </w:num>
  <w:num w:numId="74" w16cid:durableId="1650859587">
    <w:abstractNumId w:val="27"/>
  </w:num>
  <w:num w:numId="75" w16cid:durableId="1533810106">
    <w:abstractNumId w:val="13"/>
  </w:num>
  <w:num w:numId="76" w16cid:durableId="1232428584">
    <w:abstractNumId w:val="68"/>
  </w:num>
  <w:num w:numId="77" w16cid:durableId="559563339">
    <w:abstractNumId w:val="98"/>
  </w:num>
  <w:num w:numId="78" w16cid:durableId="997536160">
    <w:abstractNumId w:val="71"/>
  </w:num>
  <w:num w:numId="79" w16cid:durableId="690454452">
    <w:abstractNumId w:val="74"/>
  </w:num>
  <w:num w:numId="80" w16cid:durableId="841626817">
    <w:abstractNumId w:val="93"/>
  </w:num>
  <w:num w:numId="81" w16cid:durableId="686443105">
    <w:abstractNumId w:val="75"/>
  </w:num>
  <w:num w:numId="82" w16cid:durableId="278223008">
    <w:abstractNumId w:val="81"/>
  </w:num>
  <w:num w:numId="83" w16cid:durableId="1653866939">
    <w:abstractNumId w:val="16"/>
  </w:num>
  <w:num w:numId="84" w16cid:durableId="819152229">
    <w:abstractNumId w:val="45"/>
  </w:num>
  <w:num w:numId="85" w16cid:durableId="259145988">
    <w:abstractNumId w:val="95"/>
  </w:num>
  <w:num w:numId="86" w16cid:durableId="280036135">
    <w:abstractNumId w:val="29"/>
  </w:num>
  <w:num w:numId="87" w16cid:durableId="641009293">
    <w:abstractNumId w:val="42"/>
  </w:num>
  <w:num w:numId="88" w16cid:durableId="1079207515">
    <w:abstractNumId w:val="40"/>
  </w:num>
  <w:num w:numId="89" w16cid:durableId="158277962">
    <w:abstractNumId w:val="73"/>
  </w:num>
  <w:num w:numId="90" w16cid:durableId="1740714879">
    <w:abstractNumId w:val="19"/>
  </w:num>
  <w:num w:numId="91" w16cid:durableId="1884949117">
    <w:abstractNumId w:val="50"/>
  </w:num>
  <w:num w:numId="92" w16cid:durableId="1918401772">
    <w:abstractNumId w:val="15"/>
  </w:num>
  <w:num w:numId="93" w16cid:durableId="156119841">
    <w:abstractNumId w:val="39"/>
  </w:num>
  <w:num w:numId="94" w16cid:durableId="1055817078">
    <w:abstractNumId w:val="89"/>
  </w:num>
  <w:num w:numId="95" w16cid:durableId="444035150">
    <w:abstractNumId w:val="80"/>
  </w:num>
  <w:num w:numId="96" w16cid:durableId="530611909">
    <w:abstractNumId w:val="31"/>
    <w:lvlOverride w:ilvl="0">
      <w:startOverride w:val="1"/>
    </w:lvlOverride>
  </w:num>
  <w:num w:numId="97" w16cid:durableId="1627390552">
    <w:abstractNumId w:val="10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311668269">
    <w:abstractNumId w:val="61"/>
  </w:num>
  <w:num w:numId="99" w16cid:durableId="1104347805">
    <w:abstractNumId w:val="70"/>
    <w:lvlOverride w:ilvl="0">
      <w:startOverride w:val="5"/>
    </w:lvlOverride>
    <w:lvlOverride w:ilvl="1">
      <w:startOverride w:val="5"/>
    </w:lvlOverride>
  </w:num>
  <w:num w:numId="100" w16cid:durableId="742532523">
    <w:abstractNumId w:val="79"/>
  </w:num>
  <w:num w:numId="101" w16cid:durableId="407919882">
    <w:abstractNumId w:val="28"/>
  </w:num>
  <w:num w:numId="102" w16cid:durableId="277613797">
    <w:abstractNumId w:val="78"/>
  </w:num>
  <w:num w:numId="103" w16cid:durableId="1400253187">
    <w:abstractNumId w:val="83"/>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467"/>
    <w:rsid w:val="00001708"/>
    <w:rsid w:val="000017B5"/>
    <w:rsid w:val="00004986"/>
    <w:rsid w:val="000049B3"/>
    <w:rsid w:val="00004ECE"/>
    <w:rsid w:val="00005A84"/>
    <w:rsid w:val="000067EF"/>
    <w:rsid w:val="000077F0"/>
    <w:rsid w:val="00011516"/>
    <w:rsid w:val="000121C4"/>
    <w:rsid w:val="00012A3B"/>
    <w:rsid w:val="00014439"/>
    <w:rsid w:val="00015450"/>
    <w:rsid w:val="00017732"/>
    <w:rsid w:val="00021CB1"/>
    <w:rsid w:val="00022954"/>
    <w:rsid w:val="00024713"/>
    <w:rsid w:val="00024C22"/>
    <w:rsid w:val="00024CEC"/>
    <w:rsid w:val="00027C42"/>
    <w:rsid w:val="00032555"/>
    <w:rsid w:val="00035D4C"/>
    <w:rsid w:val="000365DF"/>
    <w:rsid w:val="00036679"/>
    <w:rsid w:val="000420E2"/>
    <w:rsid w:val="00042DD1"/>
    <w:rsid w:val="00043D9E"/>
    <w:rsid w:val="00044230"/>
    <w:rsid w:val="0004467C"/>
    <w:rsid w:val="00044777"/>
    <w:rsid w:val="00045487"/>
    <w:rsid w:val="00051424"/>
    <w:rsid w:val="0005223C"/>
    <w:rsid w:val="00055226"/>
    <w:rsid w:val="00056C17"/>
    <w:rsid w:val="00061B3B"/>
    <w:rsid w:val="000633C6"/>
    <w:rsid w:val="000639BF"/>
    <w:rsid w:val="00064780"/>
    <w:rsid w:val="00064BE4"/>
    <w:rsid w:val="00065BA5"/>
    <w:rsid w:val="00071890"/>
    <w:rsid w:val="00074BD3"/>
    <w:rsid w:val="00074E53"/>
    <w:rsid w:val="00076D1A"/>
    <w:rsid w:val="00085D87"/>
    <w:rsid w:val="00087413"/>
    <w:rsid w:val="00090F90"/>
    <w:rsid w:val="00093768"/>
    <w:rsid w:val="000940D2"/>
    <w:rsid w:val="00095F16"/>
    <w:rsid w:val="00097E12"/>
    <w:rsid w:val="000A056E"/>
    <w:rsid w:val="000A4011"/>
    <w:rsid w:val="000A41AB"/>
    <w:rsid w:val="000A5BCE"/>
    <w:rsid w:val="000B07B4"/>
    <w:rsid w:val="000B12A6"/>
    <w:rsid w:val="000B24EB"/>
    <w:rsid w:val="000B2623"/>
    <w:rsid w:val="000B3F5A"/>
    <w:rsid w:val="000B5F12"/>
    <w:rsid w:val="000B6C2E"/>
    <w:rsid w:val="000C1310"/>
    <w:rsid w:val="000C264B"/>
    <w:rsid w:val="000C2E2D"/>
    <w:rsid w:val="000C2EF6"/>
    <w:rsid w:val="000C37E6"/>
    <w:rsid w:val="000C3A03"/>
    <w:rsid w:val="000C4664"/>
    <w:rsid w:val="000C4C9C"/>
    <w:rsid w:val="000D0339"/>
    <w:rsid w:val="000D048C"/>
    <w:rsid w:val="000D0767"/>
    <w:rsid w:val="000D1ACA"/>
    <w:rsid w:val="000D1D1A"/>
    <w:rsid w:val="000D3093"/>
    <w:rsid w:val="000D3A53"/>
    <w:rsid w:val="000D3AD5"/>
    <w:rsid w:val="000D6C5E"/>
    <w:rsid w:val="000D768B"/>
    <w:rsid w:val="000E0BD4"/>
    <w:rsid w:val="000E162C"/>
    <w:rsid w:val="000E2EA5"/>
    <w:rsid w:val="000E3190"/>
    <w:rsid w:val="000E3D4A"/>
    <w:rsid w:val="000E47AD"/>
    <w:rsid w:val="000E5298"/>
    <w:rsid w:val="000F1494"/>
    <w:rsid w:val="000F3977"/>
    <w:rsid w:val="000F5A8E"/>
    <w:rsid w:val="000F7783"/>
    <w:rsid w:val="00102E90"/>
    <w:rsid w:val="00102ECD"/>
    <w:rsid w:val="00103643"/>
    <w:rsid w:val="0010380C"/>
    <w:rsid w:val="00104F4C"/>
    <w:rsid w:val="00107A60"/>
    <w:rsid w:val="00110003"/>
    <w:rsid w:val="00111405"/>
    <w:rsid w:val="0011360C"/>
    <w:rsid w:val="0011773B"/>
    <w:rsid w:val="00120F5B"/>
    <w:rsid w:val="001214FB"/>
    <w:rsid w:val="001216BF"/>
    <w:rsid w:val="00121980"/>
    <w:rsid w:val="00121CF9"/>
    <w:rsid w:val="00123DFC"/>
    <w:rsid w:val="0012443B"/>
    <w:rsid w:val="001247B3"/>
    <w:rsid w:val="00125123"/>
    <w:rsid w:val="001252E0"/>
    <w:rsid w:val="00125383"/>
    <w:rsid w:val="00126BF7"/>
    <w:rsid w:val="00134E06"/>
    <w:rsid w:val="00142BAF"/>
    <w:rsid w:val="00147214"/>
    <w:rsid w:val="001521D4"/>
    <w:rsid w:val="00152C8E"/>
    <w:rsid w:val="00153246"/>
    <w:rsid w:val="001542D7"/>
    <w:rsid w:val="0015440C"/>
    <w:rsid w:val="00154B5A"/>
    <w:rsid w:val="00154C66"/>
    <w:rsid w:val="001570AE"/>
    <w:rsid w:val="001571BE"/>
    <w:rsid w:val="0015751B"/>
    <w:rsid w:val="00160916"/>
    <w:rsid w:val="00162943"/>
    <w:rsid w:val="00162EF9"/>
    <w:rsid w:val="00164629"/>
    <w:rsid w:val="0016509D"/>
    <w:rsid w:val="0016536D"/>
    <w:rsid w:val="00165A85"/>
    <w:rsid w:val="00166948"/>
    <w:rsid w:val="00167BA0"/>
    <w:rsid w:val="001711F1"/>
    <w:rsid w:val="00172519"/>
    <w:rsid w:val="001725E8"/>
    <w:rsid w:val="0017290C"/>
    <w:rsid w:val="0017333C"/>
    <w:rsid w:val="0017399C"/>
    <w:rsid w:val="00173E71"/>
    <w:rsid w:val="00177641"/>
    <w:rsid w:val="00180102"/>
    <w:rsid w:val="0018262A"/>
    <w:rsid w:val="00183674"/>
    <w:rsid w:val="00185EBB"/>
    <w:rsid w:val="00195058"/>
    <w:rsid w:val="00196F86"/>
    <w:rsid w:val="00197B12"/>
    <w:rsid w:val="001A2BA0"/>
    <w:rsid w:val="001A3B11"/>
    <w:rsid w:val="001A3CC5"/>
    <w:rsid w:val="001A542E"/>
    <w:rsid w:val="001A5583"/>
    <w:rsid w:val="001A70A7"/>
    <w:rsid w:val="001B0175"/>
    <w:rsid w:val="001B08B1"/>
    <w:rsid w:val="001B38B1"/>
    <w:rsid w:val="001B57FF"/>
    <w:rsid w:val="001B7506"/>
    <w:rsid w:val="001B7947"/>
    <w:rsid w:val="001C1600"/>
    <w:rsid w:val="001C3E49"/>
    <w:rsid w:val="001C55A9"/>
    <w:rsid w:val="001C7ACD"/>
    <w:rsid w:val="001D04ED"/>
    <w:rsid w:val="001D0D0A"/>
    <w:rsid w:val="001D27C2"/>
    <w:rsid w:val="001D2F9E"/>
    <w:rsid w:val="001D57B8"/>
    <w:rsid w:val="001D57DD"/>
    <w:rsid w:val="001D6D01"/>
    <w:rsid w:val="001D6F9E"/>
    <w:rsid w:val="001D74B0"/>
    <w:rsid w:val="001D7988"/>
    <w:rsid w:val="001D7CFD"/>
    <w:rsid w:val="001E0792"/>
    <w:rsid w:val="001E0DAC"/>
    <w:rsid w:val="001E2EA7"/>
    <w:rsid w:val="001E2FB8"/>
    <w:rsid w:val="001E56D8"/>
    <w:rsid w:val="001E5A1F"/>
    <w:rsid w:val="001E664E"/>
    <w:rsid w:val="001E6747"/>
    <w:rsid w:val="001F0557"/>
    <w:rsid w:val="001F0BC1"/>
    <w:rsid w:val="001F0F77"/>
    <w:rsid w:val="001F17E5"/>
    <w:rsid w:val="001F2932"/>
    <w:rsid w:val="001F4814"/>
    <w:rsid w:val="001F56F3"/>
    <w:rsid w:val="00200EC4"/>
    <w:rsid w:val="00201D27"/>
    <w:rsid w:val="0020218A"/>
    <w:rsid w:val="00207DB8"/>
    <w:rsid w:val="0021101B"/>
    <w:rsid w:val="00211366"/>
    <w:rsid w:val="00212999"/>
    <w:rsid w:val="002152B3"/>
    <w:rsid w:val="00215DAB"/>
    <w:rsid w:val="00224292"/>
    <w:rsid w:val="00224686"/>
    <w:rsid w:val="00225963"/>
    <w:rsid w:val="00226579"/>
    <w:rsid w:val="00226823"/>
    <w:rsid w:val="00226B43"/>
    <w:rsid w:val="00226B68"/>
    <w:rsid w:val="00231EC8"/>
    <w:rsid w:val="00232BA8"/>
    <w:rsid w:val="00233B8B"/>
    <w:rsid w:val="00237AE4"/>
    <w:rsid w:val="002403D2"/>
    <w:rsid w:val="002421CB"/>
    <w:rsid w:val="002427A6"/>
    <w:rsid w:val="00243887"/>
    <w:rsid w:val="0024489D"/>
    <w:rsid w:val="00253C6E"/>
    <w:rsid w:val="00257143"/>
    <w:rsid w:val="0026108E"/>
    <w:rsid w:val="00261819"/>
    <w:rsid w:val="00261BBD"/>
    <w:rsid w:val="00261C1B"/>
    <w:rsid w:val="002627AF"/>
    <w:rsid w:val="002635FB"/>
    <w:rsid w:val="00263CBB"/>
    <w:rsid w:val="0026493C"/>
    <w:rsid w:val="00265412"/>
    <w:rsid w:val="0026585F"/>
    <w:rsid w:val="002674D5"/>
    <w:rsid w:val="002708D5"/>
    <w:rsid w:val="00274BE3"/>
    <w:rsid w:val="00275E85"/>
    <w:rsid w:val="00276F1C"/>
    <w:rsid w:val="002806C7"/>
    <w:rsid w:val="00280B08"/>
    <w:rsid w:val="002829C6"/>
    <w:rsid w:val="00285325"/>
    <w:rsid w:val="00285497"/>
    <w:rsid w:val="0028610C"/>
    <w:rsid w:val="00286231"/>
    <w:rsid w:val="0028785F"/>
    <w:rsid w:val="002905F5"/>
    <w:rsid w:val="0029282B"/>
    <w:rsid w:val="00294005"/>
    <w:rsid w:val="00297A54"/>
    <w:rsid w:val="002A100C"/>
    <w:rsid w:val="002A197C"/>
    <w:rsid w:val="002A2A02"/>
    <w:rsid w:val="002A5D16"/>
    <w:rsid w:val="002A6C04"/>
    <w:rsid w:val="002B2301"/>
    <w:rsid w:val="002B2A5B"/>
    <w:rsid w:val="002B2DB8"/>
    <w:rsid w:val="002B2DD5"/>
    <w:rsid w:val="002B413C"/>
    <w:rsid w:val="002C1ACA"/>
    <w:rsid w:val="002C3429"/>
    <w:rsid w:val="002C343B"/>
    <w:rsid w:val="002C4276"/>
    <w:rsid w:val="002C5605"/>
    <w:rsid w:val="002C694E"/>
    <w:rsid w:val="002D1439"/>
    <w:rsid w:val="002D2C1A"/>
    <w:rsid w:val="002D3919"/>
    <w:rsid w:val="002D537A"/>
    <w:rsid w:val="002D5C9F"/>
    <w:rsid w:val="002E0DDF"/>
    <w:rsid w:val="002E11FC"/>
    <w:rsid w:val="002E12A4"/>
    <w:rsid w:val="002E60F6"/>
    <w:rsid w:val="002F1D92"/>
    <w:rsid w:val="002F2998"/>
    <w:rsid w:val="002F3842"/>
    <w:rsid w:val="002F5421"/>
    <w:rsid w:val="002F5630"/>
    <w:rsid w:val="002F6E48"/>
    <w:rsid w:val="0030281D"/>
    <w:rsid w:val="00302887"/>
    <w:rsid w:val="00304CF5"/>
    <w:rsid w:val="00306230"/>
    <w:rsid w:val="00306CBD"/>
    <w:rsid w:val="003105E8"/>
    <w:rsid w:val="00310807"/>
    <w:rsid w:val="00310837"/>
    <w:rsid w:val="00310FCA"/>
    <w:rsid w:val="003125C9"/>
    <w:rsid w:val="00313638"/>
    <w:rsid w:val="00314C38"/>
    <w:rsid w:val="00314E36"/>
    <w:rsid w:val="0031515D"/>
    <w:rsid w:val="003153EE"/>
    <w:rsid w:val="003154F9"/>
    <w:rsid w:val="00317A70"/>
    <w:rsid w:val="0032169A"/>
    <w:rsid w:val="003245D0"/>
    <w:rsid w:val="00324D4F"/>
    <w:rsid w:val="00325ACA"/>
    <w:rsid w:val="00326C5C"/>
    <w:rsid w:val="00327ED6"/>
    <w:rsid w:val="00331CA3"/>
    <w:rsid w:val="0033283D"/>
    <w:rsid w:val="003333A5"/>
    <w:rsid w:val="00334DAF"/>
    <w:rsid w:val="00335DDC"/>
    <w:rsid w:val="003433E8"/>
    <w:rsid w:val="003435F3"/>
    <w:rsid w:val="003442F8"/>
    <w:rsid w:val="00344C4D"/>
    <w:rsid w:val="00344D4E"/>
    <w:rsid w:val="00346DBF"/>
    <w:rsid w:val="00347C56"/>
    <w:rsid w:val="003515F9"/>
    <w:rsid w:val="00351E50"/>
    <w:rsid w:val="0035230B"/>
    <w:rsid w:val="00352B59"/>
    <w:rsid w:val="00352EF6"/>
    <w:rsid w:val="00354300"/>
    <w:rsid w:val="00356193"/>
    <w:rsid w:val="00357987"/>
    <w:rsid w:val="00361BB0"/>
    <w:rsid w:val="003640EF"/>
    <w:rsid w:val="003656BA"/>
    <w:rsid w:val="00370209"/>
    <w:rsid w:val="00370248"/>
    <w:rsid w:val="00372FCB"/>
    <w:rsid w:val="003732DB"/>
    <w:rsid w:val="00380061"/>
    <w:rsid w:val="0038124E"/>
    <w:rsid w:val="003818E9"/>
    <w:rsid w:val="00382368"/>
    <w:rsid w:val="00384689"/>
    <w:rsid w:val="003862F0"/>
    <w:rsid w:val="003900D6"/>
    <w:rsid w:val="0039028B"/>
    <w:rsid w:val="00391579"/>
    <w:rsid w:val="00392FA8"/>
    <w:rsid w:val="00394708"/>
    <w:rsid w:val="00395362"/>
    <w:rsid w:val="00397657"/>
    <w:rsid w:val="003A0C5C"/>
    <w:rsid w:val="003A58F1"/>
    <w:rsid w:val="003A7938"/>
    <w:rsid w:val="003B05D5"/>
    <w:rsid w:val="003B529A"/>
    <w:rsid w:val="003B72B2"/>
    <w:rsid w:val="003C0350"/>
    <w:rsid w:val="003C0B6A"/>
    <w:rsid w:val="003C15E0"/>
    <w:rsid w:val="003C1BF2"/>
    <w:rsid w:val="003C2776"/>
    <w:rsid w:val="003C3FFB"/>
    <w:rsid w:val="003C47D8"/>
    <w:rsid w:val="003C51F4"/>
    <w:rsid w:val="003D06F0"/>
    <w:rsid w:val="003D3230"/>
    <w:rsid w:val="003D3E87"/>
    <w:rsid w:val="003D3FA8"/>
    <w:rsid w:val="003D55AA"/>
    <w:rsid w:val="003D66C3"/>
    <w:rsid w:val="003D748B"/>
    <w:rsid w:val="003D79F4"/>
    <w:rsid w:val="003E268D"/>
    <w:rsid w:val="003F0270"/>
    <w:rsid w:val="003F1000"/>
    <w:rsid w:val="003F1BE8"/>
    <w:rsid w:val="003F4F79"/>
    <w:rsid w:val="003F608E"/>
    <w:rsid w:val="00400478"/>
    <w:rsid w:val="00400C6C"/>
    <w:rsid w:val="00406EE0"/>
    <w:rsid w:val="00410B32"/>
    <w:rsid w:val="00415DFE"/>
    <w:rsid w:val="0041646B"/>
    <w:rsid w:val="00416A21"/>
    <w:rsid w:val="00423A92"/>
    <w:rsid w:val="004251B8"/>
    <w:rsid w:val="004268BB"/>
    <w:rsid w:val="004323BF"/>
    <w:rsid w:val="004333E3"/>
    <w:rsid w:val="00433A44"/>
    <w:rsid w:val="00436D44"/>
    <w:rsid w:val="00436DDC"/>
    <w:rsid w:val="0043789F"/>
    <w:rsid w:val="004424BD"/>
    <w:rsid w:val="004441B9"/>
    <w:rsid w:val="00444890"/>
    <w:rsid w:val="00444E07"/>
    <w:rsid w:val="00446611"/>
    <w:rsid w:val="004504DC"/>
    <w:rsid w:val="00451510"/>
    <w:rsid w:val="0045289A"/>
    <w:rsid w:val="00453961"/>
    <w:rsid w:val="004541E1"/>
    <w:rsid w:val="0045660D"/>
    <w:rsid w:val="004576E0"/>
    <w:rsid w:val="004578ED"/>
    <w:rsid w:val="00460CE7"/>
    <w:rsid w:val="00461193"/>
    <w:rsid w:val="004611CF"/>
    <w:rsid w:val="00461E23"/>
    <w:rsid w:val="00461FAE"/>
    <w:rsid w:val="00462047"/>
    <w:rsid w:val="00462466"/>
    <w:rsid w:val="00470956"/>
    <w:rsid w:val="00470C9B"/>
    <w:rsid w:val="0047219D"/>
    <w:rsid w:val="004729C3"/>
    <w:rsid w:val="00473574"/>
    <w:rsid w:val="004746A8"/>
    <w:rsid w:val="0047566B"/>
    <w:rsid w:val="004767BC"/>
    <w:rsid w:val="004768B6"/>
    <w:rsid w:val="004777F1"/>
    <w:rsid w:val="00477ACD"/>
    <w:rsid w:val="00480AC4"/>
    <w:rsid w:val="004810D6"/>
    <w:rsid w:val="00483C15"/>
    <w:rsid w:val="00485C5F"/>
    <w:rsid w:val="00486E2D"/>
    <w:rsid w:val="00487F11"/>
    <w:rsid w:val="0049145A"/>
    <w:rsid w:val="00492284"/>
    <w:rsid w:val="004926A7"/>
    <w:rsid w:val="004943C3"/>
    <w:rsid w:val="00494E7B"/>
    <w:rsid w:val="00495A1C"/>
    <w:rsid w:val="00495B79"/>
    <w:rsid w:val="0049616A"/>
    <w:rsid w:val="004A264A"/>
    <w:rsid w:val="004A2959"/>
    <w:rsid w:val="004A3193"/>
    <w:rsid w:val="004A730C"/>
    <w:rsid w:val="004A74FF"/>
    <w:rsid w:val="004B061C"/>
    <w:rsid w:val="004B154B"/>
    <w:rsid w:val="004B50B7"/>
    <w:rsid w:val="004B5717"/>
    <w:rsid w:val="004B57C9"/>
    <w:rsid w:val="004B7B89"/>
    <w:rsid w:val="004C3799"/>
    <w:rsid w:val="004C4B46"/>
    <w:rsid w:val="004C6688"/>
    <w:rsid w:val="004C6E18"/>
    <w:rsid w:val="004C7058"/>
    <w:rsid w:val="004C75CF"/>
    <w:rsid w:val="004C7C2D"/>
    <w:rsid w:val="004C7C7C"/>
    <w:rsid w:val="004D0CEA"/>
    <w:rsid w:val="004D0F18"/>
    <w:rsid w:val="004D2599"/>
    <w:rsid w:val="004D4CB9"/>
    <w:rsid w:val="004D51BF"/>
    <w:rsid w:val="004D6BEB"/>
    <w:rsid w:val="004D7818"/>
    <w:rsid w:val="004E0DB9"/>
    <w:rsid w:val="004E35E7"/>
    <w:rsid w:val="004E41E7"/>
    <w:rsid w:val="004E679E"/>
    <w:rsid w:val="004F2E4F"/>
    <w:rsid w:val="004F5C59"/>
    <w:rsid w:val="004F5E8A"/>
    <w:rsid w:val="004F6225"/>
    <w:rsid w:val="004F6D24"/>
    <w:rsid w:val="004F7B05"/>
    <w:rsid w:val="0050115A"/>
    <w:rsid w:val="00501E8F"/>
    <w:rsid w:val="005038EF"/>
    <w:rsid w:val="00503BE7"/>
    <w:rsid w:val="00511EB2"/>
    <w:rsid w:val="00512592"/>
    <w:rsid w:val="005132A7"/>
    <w:rsid w:val="00514199"/>
    <w:rsid w:val="00514B55"/>
    <w:rsid w:val="00514CB4"/>
    <w:rsid w:val="00515CB2"/>
    <w:rsid w:val="00517835"/>
    <w:rsid w:val="00520D14"/>
    <w:rsid w:val="005219ED"/>
    <w:rsid w:val="005234D2"/>
    <w:rsid w:val="00523A2A"/>
    <w:rsid w:val="00524FEA"/>
    <w:rsid w:val="00526CF9"/>
    <w:rsid w:val="005307E9"/>
    <w:rsid w:val="00530F43"/>
    <w:rsid w:val="0053422D"/>
    <w:rsid w:val="0053538B"/>
    <w:rsid w:val="00536762"/>
    <w:rsid w:val="0054080A"/>
    <w:rsid w:val="00542DC8"/>
    <w:rsid w:val="005445D3"/>
    <w:rsid w:val="00546094"/>
    <w:rsid w:val="00546B16"/>
    <w:rsid w:val="00546C2C"/>
    <w:rsid w:val="00547F49"/>
    <w:rsid w:val="00547FF9"/>
    <w:rsid w:val="00550526"/>
    <w:rsid w:val="00550E5F"/>
    <w:rsid w:val="005513C9"/>
    <w:rsid w:val="0055685F"/>
    <w:rsid w:val="005574BA"/>
    <w:rsid w:val="00561276"/>
    <w:rsid w:val="005615DC"/>
    <w:rsid w:val="005655CF"/>
    <w:rsid w:val="00566653"/>
    <w:rsid w:val="00570E7E"/>
    <w:rsid w:val="00571D1A"/>
    <w:rsid w:val="00575640"/>
    <w:rsid w:val="00577D25"/>
    <w:rsid w:val="00580B5A"/>
    <w:rsid w:val="00584A4E"/>
    <w:rsid w:val="00586BBE"/>
    <w:rsid w:val="00586E49"/>
    <w:rsid w:val="005926A8"/>
    <w:rsid w:val="00593753"/>
    <w:rsid w:val="00597ABA"/>
    <w:rsid w:val="005A027A"/>
    <w:rsid w:val="005A0C66"/>
    <w:rsid w:val="005A117B"/>
    <w:rsid w:val="005A1F1B"/>
    <w:rsid w:val="005A2285"/>
    <w:rsid w:val="005A30E5"/>
    <w:rsid w:val="005A315C"/>
    <w:rsid w:val="005A3D8B"/>
    <w:rsid w:val="005A4C2A"/>
    <w:rsid w:val="005A74BC"/>
    <w:rsid w:val="005A7C9F"/>
    <w:rsid w:val="005B02E0"/>
    <w:rsid w:val="005B0B23"/>
    <w:rsid w:val="005B64D3"/>
    <w:rsid w:val="005B657F"/>
    <w:rsid w:val="005B7311"/>
    <w:rsid w:val="005C1819"/>
    <w:rsid w:val="005C2120"/>
    <w:rsid w:val="005C279F"/>
    <w:rsid w:val="005C6902"/>
    <w:rsid w:val="005C6B14"/>
    <w:rsid w:val="005C6C87"/>
    <w:rsid w:val="005C7803"/>
    <w:rsid w:val="005C787E"/>
    <w:rsid w:val="005D3F29"/>
    <w:rsid w:val="005D48AE"/>
    <w:rsid w:val="005D5342"/>
    <w:rsid w:val="005D67B5"/>
    <w:rsid w:val="005D6A9F"/>
    <w:rsid w:val="005D6F72"/>
    <w:rsid w:val="005D79B1"/>
    <w:rsid w:val="005E3566"/>
    <w:rsid w:val="005F0AE1"/>
    <w:rsid w:val="005F1445"/>
    <w:rsid w:val="005F1912"/>
    <w:rsid w:val="005F212E"/>
    <w:rsid w:val="005F2E75"/>
    <w:rsid w:val="005F3821"/>
    <w:rsid w:val="005F55AA"/>
    <w:rsid w:val="005F642B"/>
    <w:rsid w:val="005F7048"/>
    <w:rsid w:val="006008DE"/>
    <w:rsid w:val="00600BCB"/>
    <w:rsid w:val="00600C95"/>
    <w:rsid w:val="00602B91"/>
    <w:rsid w:val="0060785E"/>
    <w:rsid w:val="006108D5"/>
    <w:rsid w:val="0061165E"/>
    <w:rsid w:val="00611D54"/>
    <w:rsid w:val="00611F0D"/>
    <w:rsid w:val="00613A8A"/>
    <w:rsid w:val="00614854"/>
    <w:rsid w:val="006167CB"/>
    <w:rsid w:val="0061758D"/>
    <w:rsid w:val="00622C2A"/>
    <w:rsid w:val="00624CCF"/>
    <w:rsid w:val="00625FAA"/>
    <w:rsid w:val="00626BC0"/>
    <w:rsid w:val="00630665"/>
    <w:rsid w:val="00631602"/>
    <w:rsid w:val="00631EEE"/>
    <w:rsid w:val="006332C1"/>
    <w:rsid w:val="006345A5"/>
    <w:rsid w:val="0063546C"/>
    <w:rsid w:val="006359A5"/>
    <w:rsid w:val="006366C2"/>
    <w:rsid w:val="00637762"/>
    <w:rsid w:val="006607B5"/>
    <w:rsid w:val="00660C11"/>
    <w:rsid w:val="00662C93"/>
    <w:rsid w:val="006656C4"/>
    <w:rsid w:val="00667410"/>
    <w:rsid w:val="006701F0"/>
    <w:rsid w:val="0067161D"/>
    <w:rsid w:val="00672852"/>
    <w:rsid w:val="00673661"/>
    <w:rsid w:val="00673BF1"/>
    <w:rsid w:val="00673C55"/>
    <w:rsid w:val="00673D4F"/>
    <w:rsid w:val="00673E2B"/>
    <w:rsid w:val="0067408A"/>
    <w:rsid w:val="006748B1"/>
    <w:rsid w:val="0067491C"/>
    <w:rsid w:val="00675798"/>
    <w:rsid w:val="00675D70"/>
    <w:rsid w:val="00676EBE"/>
    <w:rsid w:val="00680693"/>
    <w:rsid w:val="00683FC5"/>
    <w:rsid w:val="00684369"/>
    <w:rsid w:val="00684DF8"/>
    <w:rsid w:val="006874E8"/>
    <w:rsid w:val="006913F0"/>
    <w:rsid w:val="006966F3"/>
    <w:rsid w:val="00697BC8"/>
    <w:rsid w:val="00697DA4"/>
    <w:rsid w:val="006A1F18"/>
    <w:rsid w:val="006A20BB"/>
    <w:rsid w:val="006A4050"/>
    <w:rsid w:val="006A5120"/>
    <w:rsid w:val="006A62B8"/>
    <w:rsid w:val="006A78F6"/>
    <w:rsid w:val="006B149F"/>
    <w:rsid w:val="006B3262"/>
    <w:rsid w:val="006B3711"/>
    <w:rsid w:val="006B4406"/>
    <w:rsid w:val="006B4ADA"/>
    <w:rsid w:val="006C0D15"/>
    <w:rsid w:val="006C0E70"/>
    <w:rsid w:val="006C4EF0"/>
    <w:rsid w:val="006C670C"/>
    <w:rsid w:val="006C7713"/>
    <w:rsid w:val="006D0781"/>
    <w:rsid w:val="006D1EBB"/>
    <w:rsid w:val="006D2541"/>
    <w:rsid w:val="006D3BFB"/>
    <w:rsid w:val="006D46D0"/>
    <w:rsid w:val="006D6765"/>
    <w:rsid w:val="006D6EC5"/>
    <w:rsid w:val="006D73FD"/>
    <w:rsid w:val="006E0523"/>
    <w:rsid w:val="006E0871"/>
    <w:rsid w:val="006E10AE"/>
    <w:rsid w:val="006E30C4"/>
    <w:rsid w:val="006E3D4D"/>
    <w:rsid w:val="006E4E06"/>
    <w:rsid w:val="006E6024"/>
    <w:rsid w:val="006E772D"/>
    <w:rsid w:val="006F0B0B"/>
    <w:rsid w:val="006F22BC"/>
    <w:rsid w:val="006F3C68"/>
    <w:rsid w:val="006F3F9F"/>
    <w:rsid w:val="006F530C"/>
    <w:rsid w:val="006F6237"/>
    <w:rsid w:val="006F6F18"/>
    <w:rsid w:val="006F735E"/>
    <w:rsid w:val="00700ED6"/>
    <w:rsid w:val="007022A4"/>
    <w:rsid w:val="00703C95"/>
    <w:rsid w:val="00704894"/>
    <w:rsid w:val="00704F8F"/>
    <w:rsid w:val="007104B5"/>
    <w:rsid w:val="00710997"/>
    <w:rsid w:val="00710B4C"/>
    <w:rsid w:val="0071105D"/>
    <w:rsid w:val="0071173F"/>
    <w:rsid w:val="007131CD"/>
    <w:rsid w:val="007137F2"/>
    <w:rsid w:val="0071445A"/>
    <w:rsid w:val="007149EB"/>
    <w:rsid w:val="00717322"/>
    <w:rsid w:val="0072683C"/>
    <w:rsid w:val="00726CF2"/>
    <w:rsid w:val="00730679"/>
    <w:rsid w:val="00730F71"/>
    <w:rsid w:val="007336C4"/>
    <w:rsid w:val="00733F4A"/>
    <w:rsid w:val="00734D66"/>
    <w:rsid w:val="0073571C"/>
    <w:rsid w:val="00735B2F"/>
    <w:rsid w:val="0073641A"/>
    <w:rsid w:val="00736FDC"/>
    <w:rsid w:val="0074072A"/>
    <w:rsid w:val="00740A2F"/>
    <w:rsid w:val="00740B4F"/>
    <w:rsid w:val="00741063"/>
    <w:rsid w:val="00744AEB"/>
    <w:rsid w:val="0074577D"/>
    <w:rsid w:val="00745AD2"/>
    <w:rsid w:val="007476BF"/>
    <w:rsid w:val="00751954"/>
    <w:rsid w:val="00752362"/>
    <w:rsid w:val="007525E7"/>
    <w:rsid w:val="00752753"/>
    <w:rsid w:val="00754C59"/>
    <w:rsid w:val="00755FF6"/>
    <w:rsid w:val="00760E88"/>
    <w:rsid w:val="00771928"/>
    <w:rsid w:val="00772F86"/>
    <w:rsid w:val="00774408"/>
    <w:rsid w:val="007757E6"/>
    <w:rsid w:val="00777A28"/>
    <w:rsid w:val="00782018"/>
    <w:rsid w:val="00786D47"/>
    <w:rsid w:val="00787229"/>
    <w:rsid w:val="0079024C"/>
    <w:rsid w:val="00790382"/>
    <w:rsid w:val="00791EB7"/>
    <w:rsid w:val="007923E5"/>
    <w:rsid w:val="00792AE7"/>
    <w:rsid w:val="00794A05"/>
    <w:rsid w:val="00795501"/>
    <w:rsid w:val="00795BBD"/>
    <w:rsid w:val="00795C6B"/>
    <w:rsid w:val="007A23DA"/>
    <w:rsid w:val="007A2BC3"/>
    <w:rsid w:val="007A5927"/>
    <w:rsid w:val="007A6644"/>
    <w:rsid w:val="007A6E8D"/>
    <w:rsid w:val="007A7872"/>
    <w:rsid w:val="007B2346"/>
    <w:rsid w:val="007B2702"/>
    <w:rsid w:val="007B306F"/>
    <w:rsid w:val="007C12FE"/>
    <w:rsid w:val="007C1EB1"/>
    <w:rsid w:val="007C4133"/>
    <w:rsid w:val="007C611B"/>
    <w:rsid w:val="007C7513"/>
    <w:rsid w:val="007D4300"/>
    <w:rsid w:val="007D4FBD"/>
    <w:rsid w:val="007E054C"/>
    <w:rsid w:val="007E3C80"/>
    <w:rsid w:val="007E5673"/>
    <w:rsid w:val="007E7B52"/>
    <w:rsid w:val="007F1C74"/>
    <w:rsid w:val="007F1DB4"/>
    <w:rsid w:val="007F27A3"/>
    <w:rsid w:val="007F3992"/>
    <w:rsid w:val="007F4F0A"/>
    <w:rsid w:val="008000E8"/>
    <w:rsid w:val="00801723"/>
    <w:rsid w:val="008051D3"/>
    <w:rsid w:val="00807E74"/>
    <w:rsid w:val="00810403"/>
    <w:rsid w:val="00815615"/>
    <w:rsid w:val="00815664"/>
    <w:rsid w:val="00816C26"/>
    <w:rsid w:val="00823AD6"/>
    <w:rsid w:val="008248DB"/>
    <w:rsid w:val="008265F9"/>
    <w:rsid w:val="00830B42"/>
    <w:rsid w:val="00830D55"/>
    <w:rsid w:val="008313BB"/>
    <w:rsid w:val="00832244"/>
    <w:rsid w:val="00834B4C"/>
    <w:rsid w:val="008351E1"/>
    <w:rsid w:val="00836135"/>
    <w:rsid w:val="00837BDE"/>
    <w:rsid w:val="008448C5"/>
    <w:rsid w:val="00845F45"/>
    <w:rsid w:val="00846A1A"/>
    <w:rsid w:val="00850885"/>
    <w:rsid w:val="008525BD"/>
    <w:rsid w:val="00853FE2"/>
    <w:rsid w:val="00854CE2"/>
    <w:rsid w:val="00855F6B"/>
    <w:rsid w:val="00857D84"/>
    <w:rsid w:val="00860F51"/>
    <w:rsid w:val="0086137C"/>
    <w:rsid w:val="008626C0"/>
    <w:rsid w:val="00865D5E"/>
    <w:rsid w:val="00866B1F"/>
    <w:rsid w:val="00872152"/>
    <w:rsid w:val="0087388F"/>
    <w:rsid w:val="00874FB8"/>
    <w:rsid w:val="008751A2"/>
    <w:rsid w:val="0087593D"/>
    <w:rsid w:val="0087733E"/>
    <w:rsid w:val="00877DA1"/>
    <w:rsid w:val="008828A9"/>
    <w:rsid w:val="00883FD1"/>
    <w:rsid w:val="008845C4"/>
    <w:rsid w:val="00884D13"/>
    <w:rsid w:val="00886E6A"/>
    <w:rsid w:val="0089053D"/>
    <w:rsid w:val="008916D4"/>
    <w:rsid w:val="00891E25"/>
    <w:rsid w:val="0089238C"/>
    <w:rsid w:val="008923C3"/>
    <w:rsid w:val="008931C0"/>
    <w:rsid w:val="00893C26"/>
    <w:rsid w:val="0089629E"/>
    <w:rsid w:val="008A059B"/>
    <w:rsid w:val="008A18B6"/>
    <w:rsid w:val="008A2589"/>
    <w:rsid w:val="008A54F1"/>
    <w:rsid w:val="008A6A40"/>
    <w:rsid w:val="008B0B9D"/>
    <w:rsid w:val="008B0DE8"/>
    <w:rsid w:val="008B1898"/>
    <w:rsid w:val="008B3155"/>
    <w:rsid w:val="008B42E7"/>
    <w:rsid w:val="008B69E3"/>
    <w:rsid w:val="008B6B79"/>
    <w:rsid w:val="008B6C0A"/>
    <w:rsid w:val="008C0498"/>
    <w:rsid w:val="008C1999"/>
    <w:rsid w:val="008C1BA3"/>
    <w:rsid w:val="008C473A"/>
    <w:rsid w:val="008C7C78"/>
    <w:rsid w:val="008D05C8"/>
    <w:rsid w:val="008D1CAD"/>
    <w:rsid w:val="008D259C"/>
    <w:rsid w:val="008D7826"/>
    <w:rsid w:val="008D7ED0"/>
    <w:rsid w:val="008E01FF"/>
    <w:rsid w:val="008E0D58"/>
    <w:rsid w:val="008E0FC8"/>
    <w:rsid w:val="008E3E48"/>
    <w:rsid w:val="008E4356"/>
    <w:rsid w:val="008E6A82"/>
    <w:rsid w:val="008F4B67"/>
    <w:rsid w:val="008F6F35"/>
    <w:rsid w:val="008F7A71"/>
    <w:rsid w:val="0090240E"/>
    <w:rsid w:val="00902F6C"/>
    <w:rsid w:val="0090572F"/>
    <w:rsid w:val="009063F7"/>
    <w:rsid w:val="00913018"/>
    <w:rsid w:val="00914417"/>
    <w:rsid w:val="00915694"/>
    <w:rsid w:val="00920CD3"/>
    <w:rsid w:val="00922180"/>
    <w:rsid w:val="0092257C"/>
    <w:rsid w:val="00925099"/>
    <w:rsid w:val="00925179"/>
    <w:rsid w:val="00927885"/>
    <w:rsid w:val="00927AA1"/>
    <w:rsid w:val="0093005C"/>
    <w:rsid w:val="009316D6"/>
    <w:rsid w:val="00931949"/>
    <w:rsid w:val="00934D87"/>
    <w:rsid w:val="009350FF"/>
    <w:rsid w:val="009359C0"/>
    <w:rsid w:val="00936855"/>
    <w:rsid w:val="00936D96"/>
    <w:rsid w:val="0094058D"/>
    <w:rsid w:val="009409D8"/>
    <w:rsid w:val="00941E79"/>
    <w:rsid w:val="00941F62"/>
    <w:rsid w:val="00943B94"/>
    <w:rsid w:val="00946360"/>
    <w:rsid w:val="009508E2"/>
    <w:rsid w:val="0095102B"/>
    <w:rsid w:val="00951321"/>
    <w:rsid w:val="009517B6"/>
    <w:rsid w:val="00952227"/>
    <w:rsid w:val="00953B18"/>
    <w:rsid w:val="00954371"/>
    <w:rsid w:val="0095445F"/>
    <w:rsid w:val="0095526E"/>
    <w:rsid w:val="00955687"/>
    <w:rsid w:val="0095596D"/>
    <w:rsid w:val="00961048"/>
    <w:rsid w:val="00961C6E"/>
    <w:rsid w:val="009620EA"/>
    <w:rsid w:val="0096231E"/>
    <w:rsid w:val="00964921"/>
    <w:rsid w:val="009673DD"/>
    <w:rsid w:val="009675CB"/>
    <w:rsid w:val="00967AF7"/>
    <w:rsid w:val="00970A5B"/>
    <w:rsid w:val="009720E6"/>
    <w:rsid w:val="009729B3"/>
    <w:rsid w:val="00977C54"/>
    <w:rsid w:val="00984367"/>
    <w:rsid w:val="00985CA5"/>
    <w:rsid w:val="009864E0"/>
    <w:rsid w:val="009900E7"/>
    <w:rsid w:val="00990312"/>
    <w:rsid w:val="009907A6"/>
    <w:rsid w:val="009A0BB6"/>
    <w:rsid w:val="009A2283"/>
    <w:rsid w:val="009A264A"/>
    <w:rsid w:val="009A4663"/>
    <w:rsid w:val="009A5F3F"/>
    <w:rsid w:val="009A6101"/>
    <w:rsid w:val="009A65EF"/>
    <w:rsid w:val="009B007B"/>
    <w:rsid w:val="009B173D"/>
    <w:rsid w:val="009B535A"/>
    <w:rsid w:val="009B5D91"/>
    <w:rsid w:val="009B77E9"/>
    <w:rsid w:val="009C0DBF"/>
    <w:rsid w:val="009C3845"/>
    <w:rsid w:val="009C6746"/>
    <w:rsid w:val="009C6FE1"/>
    <w:rsid w:val="009D12F1"/>
    <w:rsid w:val="009D269E"/>
    <w:rsid w:val="009D2898"/>
    <w:rsid w:val="009D4626"/>
    <w:rsid w:val="009D4FDE"/>
    <w:rsid w:val="009D79D4"/>
    <w:rsid w:val="009E001A"/>
    <w:rsid w:val="009E1C2F"/>
    <w:rsid w:val="009E308D"/>
    <w:rsid w:val="009E3A00"/>
    <w:rsid w:val="009E592A"/>
    <w:rsid w:val="009F02CB"/>
    <w:rsid w:val="009F05CB"/>
    <w:rsid w:val="009F0733"/>
    <w:rsid w:val="009F1590"/>
    <w:rsid w:val="009F42DE"/>
    <w:rsid w:val="009F53CA"/>
    <w:rsid w:val="00A054B6"/>
    <w:rsid w:val="00A11423"/>
    <w:rsid w:val="00A12A49"/>
    <w:rsid w:val="00A147D3"/>
    <w:rsid w:val="00A15A0E"/>
    <w:rsid w:val="00A165AE"/>
    <w:rsid w:val="00A21D73"/>
    <w:rsid w:val="00A21EE3"/>
    <w:rsid w:val="00A2465A"/>
    <w:rsid w:val="00A25119"/>
    <w:rsid w:val="00A258AB"/>
    <w:rsid w:val="00A259C6"/>
    <w:rsid w:val="00A2635F"/>
    <w:rsid w:val="00A263B0"/>
    <w:rsid w:val="00A2679E"/>
    <w:rsid w:val="00A27118"/>
    <w:rsid w:val="00A27B26"/>
    <w:rsid w:val="00A343F8"/>
    <w:rsid w:val="00A35741"/>
    <w:rsid w:val="00A36EE6"/>
    <w:rsid w:val="00A40966"/>
    <w:rsid w:val="00A40FA1"/>
    <w:rsid w:val="00A45EF3"/>
    <w:rsid w:val="00A472AC"/>
    <w:rsid w:val="00A509C5"/>
    <w:rsid w:val="00A50F9F"/>
    <w:rsid w:val="00A518A0"/>
    <w:rsid w:val="00A54CD6"/>
    <w:rsid w:val="00A54FB8"/>
    <w:rsid w:val="00A55742"/>
    <w:rsid w:val="00A55A4E"/>
    <w:rsid w:val="00A55C20"/>
    <w:rsid w:val="00A61147"/>
    <w:rsid w:val="00A665A2"/>
    <w:rsid w:val="00A70AEA"/>
    <w:rsid w:val="00A70AF9"/>
    <w:rsid w:val="00A70F7A"/>
    <w:rsid w:val="00A713B7"/>
    <w:rsid w:val="00A718EF"/>
    <w:rsid w:val="00A7378B"/>
    <w:rsid w:val="00A74ADD"/>
    <w:rsid w:val="00A757AD"/>
    <w:rsid w:val="00A769B8"/>
    <w:rsid w:val="00A801AE"/>
    <w:rsid w:val="00A8032C"/>
    <w:rsid w:val="00A80742"/>
    <w:rsid w:val="00A85FA5"/>
    <w:rsid w:val="00A86EE1"/>
    <w:rsid w:val="00A938D9"/>
    <w:rsid w:val="00A94E02"/>
    <w:rsid w:val="00A97C5A"/>
    <w:rsid w:val="00AA2709"/>
    <w:rsid w:val="00AA2962"/>
    <w:rsid w:val="00AA2C6A"/>
    <w:rsid w:val="00AA48BB"/>
    <w:rsid w:val="00AA63B1"/>
    <w:rsid w:val="00AA6B39"/>
    <w:rsid w:val="00AA7C39"/>
    <w:rsid w:val="00AB30FB"/>
    <w:rsid w:val="00AB3141"/>
    <w:rsid w:val="00AB47EF"/>
    <w:rsid w:val="00AB4A66"/>
    <w:rsid w:val="00AB6E54"/>
    <w:rsid w:val="00AB7C45"/>
    <w:rsid w:val="00AC0401"/>
    <w:rsid w:val="00AC06A5"/>
    <w:rsid w:val="00AC1244"/>
    <w:rsid w:val="00AC289D"/>
    <w:rsid w:val="00AC392C"/>
    <w:rsid w:val="00AC5C49"/>
    <w:rsid w:val="00AD2417"/>
    <w:rsid w:val="00AD2609"/>
    <w:rsid w:val="00AD2A27"/>
    <w:rsid w:val="00AD55AF"/>
    <w:rsid w:val="00AD7BDA"/>
    <w:rsid w:val="00AE0EE4"/>
    <w:rsid w:val="00AE1D72"/>
    <w:rsid w:val="00AE31E9"/>
    <w:rsid w:val="00AE41BA"/>
    <w:rsid w:val="00AE483E"/>
    <w:rsid w:val="00AF195E"/>
    <w:rsid w:val="00AF1B1B"/>
    <w:rsid w:val="00AF1B45"/>
    <w:rsid w:val="00AF2558"/>
    <w:rsid w:val="00AF291E"/>
    <w:rsid w:val="00AF2AA8"/>
    <w:rsid w:val="00AF2BAA"/>
    <w:rsid w:val="00AF337B"/>
    <w:rsid w:val="00AF49A7"/>
    <w:rsid w:val="00AF4AD6"/>
    <w:rsid w:val="00AF530E"/>
    <w:rsid w:val="00B035D5"/>
    <w:rsid w:val="00B03ACE"/>
    <w:rsid w:val="00B04FA8"/>
    <w:rsid w:val="00B07AB5"/>
    <w:rsid w:val="00B15412"/>
    <w:rsid w:val="00B155C3"/>
    <w:rsid w:val="00B201D6"/>
    <w:rsid w:val="00B235DD"/>
    <w:rsid w:val="00B24F41"/>
    <w:rsid w:val="00B27296"/>
    <w:rsid w:val="00B31ECE"/>
    <w:rsid w:val="00B32ABE"/>
    <w:rsid w:val="00B32D0F"/>
    <w:rsid w:val="00B367C2"/>
    <w:rsid w:val="00B4002D"/>
    <w:rsid w:val="00B4127F"/>
    <w:rsid w:val="00B436AB"/>
    <w:rsid w:val="00B43DC0"/>
    <w:rsid w:val="00B440FB"/>
    <w:rsid w:val="00B44AA8"/>
    <w:rsid w:val="00B45E9F"/>
    <w:rsid w:val="00B46A82"/>
    <w:rsid w:val="00B47915"/>
    <w:rsid w:val="00B47D33"/>
    <w:rsid w:val="00B51CF2"/>
    <w:rsid w:val="00B52768"/>
    <w:rsid w:val="00B52CA0"/>
    <w:rsid w:val="00B55B50"/>
    <w:rsid w:val="00B607D2"/>
    <w:rsid w:val="00B61FBD"/>
    <w:rsid w:val="00B727DB"/>
    <w:rsid w:val="00B73261"/>
    <w:rsid w:val="00B77287"/>
    <w:rsid w:val="00B838E2"/>
    <w:rsid w:val="00B84709"/>
    <w:rsid w:val="00B85ABA"/>
    <w:rsid w:val="00B9071B"/>
    <w:rsid w:val="00B90B0C"/>
    <w:rsid w:val="00B90E7F"/>
    <w:rsid w:val="00B921CF"/>
    <w:rsid w:val="00B934D5"/>
    <w:rsid w:val="00B94A82"/>
    <w:rsid w:val="00B9694A"/>
    <w:rsid w:val="00B9698D"/>
    <w:rsid w:val="00BA024D"/>
    <w:rsid w:val="00BA0F2C"/>
    <w:rsid w:val="00BA130D"/>
    <w:rsid w:val="00BA7201"/>
    <w:rsid w:val="00BA76E6"/>
    <w:rsid w:val="00BB487D"/>
    <w:rsid w:val="00BB6AB9"/>
    <w:rsid w:val="00BB777E"/>
    <w:rsid w:val="00BC24F4"/>
    <w:rsid w:val="00BC2746"/>
    <w:rsid w:val="00BC55B3"/>
    <w:rsid w:val="00BD1846"/>
    <w:rsid w:val="00BD186C"/>
    <w:rsid w:val="00BD2015"/>
    <w:rsid w:val="00BD2CBE"/>
    <w:rsid w:val="00BD2F0E"/>
    <w:rsid w:val="00BD3F6B"/>
    <w:rsid w:val="00BD4491"/>
    <w:rsid w:val="00BD57D6"/>
    <w:rsid w:val="00BD73C9"/>
    <w:rsid w:val="00BE1149"/>
    <w:rsid w:val="00BE3A6E"/>
    <w:rsid w:val="00BE4743"/>
    <w:rsid w:val="00BE4979"/>
    <w:rsid w:val="00BE4ED7"/>
    <w:rsid w:val="00BE5ACA"/>
    <w:rsid w:val="00BE65C0"/>
    <w:rsid w:val="00BF2766"/>
    <w:rsid w:val="00BF3AE1"/>
    <w:rsid w:val="00BF3EE3"/>
    <w:rsid w:val="00BF7249"/>
    <w:rsid w:val="00BF7C79"/>
    <w:rsid w:val="00C00D36"/>
    <w:rsid w:val="00C04DD7"/>
    <w:rsid w:val="00C07472"/>
    <w:rsid w:val="00C07529"/>
    <w:rsid w:val="00C10B54"/>
    <w:rsid w:val="00C16153"/>
    <w:rsid w:val="00C16297"/>
    <w:rsid w:val="00C17460"/>
    <w:rsid w:val="00C175EA"/>
    <w:rsid w:val="00C17859"/>
    <w:rsid w:val="00C2278F"/>
    <w:rsid w:val="00C30233"/>
    <w:rsid w:val="00C32652"/>
    <w:rsid w:val="00C3364D"/>
    <w:rsid w:val="00C34767"/>
    <w:rsid w:val="00C3668A"/>
    <w:rsid w:val="00C407D0"/>
    <w:rsid w:val="00C4100D"/>
    <w:rsid w:val="00C416DC"/>
    <w:rsid w:val="00C42D12"/>
    <w:rsid w:val="00C45AED"/>
    <w:rsid w:val="00C4697F"/>
    <w:rsid w:val="00C46C2F"/>
    <w:rsid w:val="00C478DD"/>
    <w:rsid w:val="00C47E38"/>
    <w:rsid w:val="00C50375"/>
    <w:rsid w:val="00C503D9"/>
    <w:rsid w:val="00C62438"/>
    <w:rsid w:val="00C700CC"/>
    <w:rsid w:val="00C71881"/>
    <w:rsid w:val="00C71ED8"/>
    <w:rsid w:val="00C72F4B"/>
    <w:rsid w:val="00C7488F"/>
    <w:rsid w:val="00C7592C"/>
    <w:rsid w:val="00C75DCE"/>
    <w:rsid w:val="00C769F5"/>
    <w:rsid w:val="00C803C0"/>
    <w:rsid w:val="00C80897"/>
    <w:rsid w:val="00C81222"/>
    <w:rsid w:val="00C82796"/>
    <w:rsid w:val="00C82B7A"/>
    <w:rsid w:val="00C83BC8"/>
    <w:rsid w:val="00C85CD5"/>
    <w:rsid w:val="00C86640"/>
    <w:rsid w:val="00C87717"/>
    <w:rsid w:val="00C90A4F"/>
    <w:rsid w:val="00C91248"/>
    <w:rsid w:val="00C91E20"/>
    <w:rsid w:val="00C92493"/>
    <w:rsid w:val="00C932A3"/>
    <w:rsid w:val="00C9352B"/>
    <w:rsid w:val="00C97839"/>
    <w:rsid w:val="00C97F61"/>
    <w:rsid w:val="00CA159C"/>
    <w:rsid w:val="00CA4A0C"/>
    <w:rsid w:val="00CA705E"/>
    <w:rsid w:val="00CB0A46"/>
    <w:rsid w:val="00CB26DA"/>
    <w:rsid w:val="00CB2932"/>
    <w:rsid w:val="00CB2B67"/>
    <w:rsid w:val="00CB313B"/>
    <w:rsid w:val="00CB31B6"/>
    <w:rsid w:val="00CB4176"/>
    <w:rsid w:val="00CB57BB"/>
    <w:rsid w:val="00CB6380"/>
    <w:rsid w:val="00CB6878"/>
    <w:rsid w:val="00CB68EC"/>
    <w:rsid w:val="00CC0B54"/>
    <w:rsid w:val="00CC278D"/>
    <w:rsid w:val="00CC362A"/>
    <w:rsid w:val="00CC4018"/>
    <w:rsid w:val="00CC6A99"/>
    <w:rsid w:val="00CC6E47"/>
    <w:rsid w:val="00CD184F"/>
    <w:rsid w:val="00CD2467"/>
    <w:rsid w:val="00CD40AF"/>
    <w:rsid w:val="00CD430F"/>
    <w:rsid w:val="00CD4370"/>
    <w:rsid w:val="00CD7898"/>
    <w:rsid w:val="00CE55A4"/>
    <w:rsid w:val="00CE60F9"/>
    <w:rsid w:val="00CE7640"/>
    <w:rsid w:val="00CF1031"/>
    <w:rsid w:val="00CF1766"/>
    <w:rsid w:val="00CF3128"/>
    <w:rsid w:val="00CF4253"/>
    <w:rsid w:val="00D00C68"/>
    <w:rsid w:val="00D05610"/>
    <w:rsid w:val="00D0606C"/>
    <w:rsid w:val="00D069E5"/>
    <w:rsid w:val="00D073D8"/>
    <w:rsid w:val="00D0783E"/>
    <w:rsid w:val="00D15ECB"/>
    <w:rsid w:val="00D16634"/>
    <w:rsid w:val="00D175D4"/>
    <w:rsid w:val="00D175D9"/>
    <w:rsid w:val="00D21991"/>
    <w:rsid w:val="00D24A7C"/>
    <w:rsid w:val="00D25B22"/>
    <w:rsid w:val="00D27E09"/>
    <w:rsid w:val="00D33963"/>
    <w:rsid w:val="00D33C88"/>
    <w:rsid w:val="00D341EA"/>
    <w:rsid w:val="00D34B7D"/>
    <w:rsid w:val="00D36DF4"/>
    <w:rsid w:val="00D40714"/>
    <w:rsid w:val="00D40C9F"/>
    <w:rsid w:val="00D40FB4"/>
    <w:rsid w:val="00D4282B"/>
    <w:rsid w:val="00D429B2"/>
    <w:rsid w:val="00D42D7A"/>
    <w:rsid w:val="00D43F6F"/>
    <w:rsid w:val="00D457DE"/>
    <w:rsid w:val="00D50A80"/>
    <w:rsid w:val="00D51A56"/>
    <w:rsid w:val="00D52F40"/>
    <w:rsid w:val="00D54A39"/>
    <w:rsid w:val="00D561F9"/>
    <w:rsid w:val="00D56BF7"/>
    <w:rsid w:val="00D60958"/>
    <w:rsid w:val="00D72B9C"/>
    <w:rsid w:val="00D73494"/>
    <w:rsid w:val="00D75F64"/>
    <w:rsid w:val="00D770D4"/>
    <w:rsid w:val="00D819EE"/>
    <w:rsid w:val="00D81C33"/>
    <w:rsid w:val="00D81EAB"/>
    <w:rsid w:val="00D872CA"/>
    <w:rsid w:val="00D87790"/>
    <w:rsid w:val="00D91F9E"/>
    <w:rsid w:val="00D94D37"/>
    <w:rsid w:val="00D97873"/>
    <w:rsid w:val="00D97920"/>
    <w:rsid w:val="00DA157C"/>
    <w:rsid w:val="00DA2783"/>
    <w:rsid w:val="00DA4F64"/>
    <w:rsid w:val="00DB00F9"/>
    <w:rsid w:val="00DB0426"/>
    <w:rsid w:val="00DB1464"/>
    <w:rsid w:val="00DB25B8"/>
    <w:rsid w:val="00DB448B"/>
    <w:rsid w:val="00DB5732"/>
    <w:rsid w:val="00DB63DF"/>
    <w:rsid w:val="00DB6618"/>
    <w:rsid w:val="00DC2A10"/>
    <w:rsid w:val="00DC478F"/>
    <w:rsid w:val="00DC5FC7"/>
    <w:rsid w:val="00DC6869"/>
    <w:rsid w:val="00DC688C"/>
    <w:rsid w:val="00DC7D9C"/>
    <w:rsid w:val="00DD1926"/>
    <w:rsid w:val="00DD4410"/>
    <w:rsid w:val="00DD6F18"/>
    <w:rsid w:val="00DD7472"/>
    <w:rsid w:val="00DE10D0"/>
    <w:rsid w:val="00DE26FF"/>
    <w:rsid w:val="00DE2A91"/>
    <w:rsid w:val="00DE40BB"/>
    <w:rsid w:val="00DE4998"/>
    <w:rsid w:val="00DF0C7E"/>
    <w:rsid w:val="00DF1736"/>
    <w:rsid w:val="00DF21C2"/>
    <w:rsid w:val="00DF2E3A"/>
    <w:rsid w:val="00DF597C"/>
    <w:rsid w:val="00DF6B00"/>
    <w:rsid w:val="00DF7E63"/>
    <w:rsid w:val="00E06017"/>
    <w:rsid w:val="00E062FC"/>
    <w:rsid w:val="00E11A6F"/>
    <w:rsid w:val="00E12011"/>
    <w:rsid w:val="00E12218"/>
    <w:rsid w:val="00E149E1"/>
    <w:rsid w:val="00E162DA"/>
    <w:rsid w:val="00E21807"/>
    <w:rsid w:val="00E221F1"/>
    <w:rsid w:val="00E266F2"/>
    <w:rsid w:val="00E278F6"/>
    <w:rsid w:val="00E3163C"/>
    <w:rsid w:val="00E333F0"/>
    <w:rsid w:val="00E333FB"/>
    <w:rsid w:val="00E36766"/>
    <w:rsid w:val="00E36E68"/>
    <w:rsid w:val="00E377BE"/>
    <w:rsid w:val="00E4113D"/>
    <w:rsid w:val="00E42939"/>
    <w:rsid w:val="00E430A7"/>
    <w:rsid w:val="00E4398A"/>
    <w:rsid w:val="00E461F6"/>
    <w:rsid w:val="00E4730F"/>
    <w:rsid w:val="00E51AA6"/>
    <w:rsid w:val="00E53DFD"/>
    <w:rsid w:val="00E55329"/>
    <w:rsid w:val="00E57DFB"/>
    <w:rsid w:val="00E6091C"/>
    <w:rsid w:val="00E65705"/>
    <w:rsid w:val="00E70389"/>
    <w:rsid w:val="00E713E8"/>
    <w:rsid w:val="00E75FFD"/>
    <w:rsid w:val="00E777F0"/>
    <w:rsid w:val="00E80346"/>
    <w:rsid w:val="00E833F6"/>
    <w:rsid w:val="00E844E4"/>
    <w:rsid w:val="00E85C48"/>
    <w:rsid w:val="00E865DD"/>
    <w:rsid w:val="00E878B6"/>
    <w:rsid w:val="00E90EE8"/>
    <w:rsid w:val="00E91B68"/>
    <w:rsid w:val="00E92CF1"/>
    <w:rsid w:val="00E93043"/>
    <w:rsid w:val="00E94A87"/>
    <w:rsid w:val="00E94B6D"/>
    <w:rsid w:val="00EA2A8A"/>
    <w:rsid w:val="00EA5B38"/>
    <w:rsid w:val="00EB2C89"/>
    <w:rsid w:val="00EB307A"/>
    <w:rsid w:val="00EB3473"/>
    <w:rsid w:val="00EB3715"/>
    <w:rsid w:val="00EB4F2B"/>
    <w:rsid w:val="00EB4FAF"/>
    <w:rsid w:val="00EB5F0B"/>
    <w:rsid w:val="00EB6878"/>
    <w:rsid w:val="00EB6EA8"/>
    <w:rsid w:val="00EB707E"/>
    <w:rsid w:val="00EC0628"/>
    <w:rsid w:val="00EC0B53"/>
    <w:rsid w:val="00EC2AD1"/>
    <w:rsid w:val="00EC3DAB"/>
    <w:rsid w:val="00EC6619"/>
    <w:rsid w:val="00EC7166"/>
    <w:rsid w:val="00ED14E9"/>
    <w:rsid w:val="00ED29B1"/>
    <w:rsid w:val="00ED3136"/>
    <w:rsid w:val="00ED314C"/>
    <w:rsid w:val="00ED5275"/>
    <w:rsid w:val="00ED5737"/>
    <w:rsid w:val="00ED5E7B"/>
    <w:rsid w:val="00ED7323"/>
    <w:rsid w:val="00EE1B6B"/>
    <w:rsid w:val="00EE2484"/>
    <w:rsid w:val="00EE2681"/>
    <w:rsid w:val="00EE3645"/>
    <w:rsid w:val="00EE68FC"/>
    <w:rsid w:val="00EE76C4"/>
    <w:rsid w:val="00EF1ECD"/>
    <w:rsid w:val="00EF29BF"/>
    <w:rsid w:val="00EF588A"/>
    <w:rsid w:val="00EF61B3"/>
    <w:rsid w:val="00F00A87"/>
    <w:rsid w:val="00F00E6A"/>
    <w:rsid w:val="00F03B57"/>
    <w:rsid w:val="00F05AF0"/>
    <w:rsid w:val="00F06F54"/>
    <w:rsid w:val="00F07A08"/>
    <w:rsid w:val="00F07CAB"/>
    <w:rsid w:val="00F10552"/>
    <w:rsid w:val="00F10603"/>
    <w:rsid w:val="00F10E81"/>
    <w:rsid w:val="00F10EC2"/>
    <w:rsid w:val="00F12304"/>
    <w:rsid w:val="00F1368F"/>
    <w:rsid w:val="00F13C62"/>
    <w:rsid w:val="00F16664"/>
    <w:rsid w:val="00F16B6E"/>
    <w:rsid w:val="00F16DBD"/>
    <w:rsid w:val="00F17FF9"/>
    <w:rsid w:val="00F215B8"/>
    <w:rsid w:val="00F2290A"/>
    <w:rsid w:val="00F237DC"/>
    <w:rsid w:val="00F27B02"/>
    <w:rsid w:val="00F324A2"/>
    <w:rsid w:val="00F34BEC"/>
    <w:rsid w:val="00F35079"/>
    <w:rsid w:val="00F37E43"/>
    <w:rsid w:val="00F40CF7"/>
    <w:rsid w:val="00F4304C"/>
    <w:rsid w:val="00F47AA7"/>
    <w:rsid w:val="00F51E34"/>
    <w:rsid w:val="00F54922"/>
    <w:rsid w:val="00F54C5B"/>
    <w:rsid w:val="00F54E62"/>
    <w:rsid w:val="00F5617B"/>
    <w:rsid w:val="00F56DAF"/>
    <w:rsid w:val="00F60534"/>
    <w:rsid w:val="00F62F56"/>
    <w:rsid w:val="00F63F96"/>
    <w:rsid w:val="00F71692"/>
    <w:rsid w:val="00F725F1"/>
    <w:rsid w:val="00F72828"/>
    <w:rsid w:val="00F7468C"/>
    <w:rsid w:val="00F75A49"/>
    <w:rsid w:val="00F7756D"/>
    <w:rsid w:val="00F80CAE"/>
    <w:rsid w:val="00F82CA0"/>
    <w:rsid w:val="00F91889"/>
    <w:rsid w:val="00F91EB7"/>
    <w:rsid w:val="00F93098"/>
    <w:rsid w:val="00F9711D"/>
    <w:rsid w:val="00F97B77"/>
    <w:rsid w:val="00FA2F63"/>
    <w:rsid w:val="00FB1050"/>
    <w:rsid w:val="00FB114A"/>
    <w:rsid w:val="00FB12BD"/>
    <w:rsid w:val="00FB15D5"/>
    <w:rsid w:val="00FB7D34"/>
    <w:rsid w:val="00FC1B41"/>
    <w:rsid w:val="00FC2DB8"/>
    <w:rsid w:val="00FC31FB"/>
    <w:rsid w:val="00FC4D4E"/>
    <w:rsid w:val="00FC5AB8"/>
    <w:rsid w:val="00FC6707"/>
    <w:rsid w:val="00FC6AA6"/>
    <w:rsid w:val="00FC7143"/>
    <w:rsid w:val="00FD6F13"/>
    <w:rsid w:val="00FD7853"/>
    <w:rsid w:val="00FD7A9A"/>
    <w:rsid w:val="00FE1429"/>
    <w:rsid w:val="00FE2280"/>
    <w:rsid w:val="00FE331F"/>
    <w:rsid w:val="00FE725A"/>
    <w:rsid w:val="00FE7B8D"/>
    <w:rsid w:val="00FE7E22"/>
    <w:rsid w:val="00FF1AFC"/>
    <w:rsid w:val="00FF3FB2"/>
    <w:rsid w:val="00FF42E6"/>
    <w:rsid w:val="00FF458C"/>
    <w:rsid w:val="00FF528C"/>
    <w:rsid w:val="00FF6472"/>
    <w:rsid w:val="00FF68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4DA065"/>
  <w15:chartTrackingRefBased/>
  <w15:docId w15:val="{CAC73151-3B84-D341-8028-B1BA82FC3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666666"/>
        <w:sz w:val="24"/>
        <w:szCs w:val="24"/>
        <w:lang w:val="en-GB"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1" w:unhideWhenUsed="1" w:qFormat="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5" w:unhideWhenUsed="1" w:qFormat="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iPriority="0" w:unhideWhenUsed="1"/>
    <w:lsdException w:name="List Bullet 5" w:semiHidden="1" w:uiPriority="0" w:unhideWhenUsed="1"/>
    <w:lsdException w:name="List Number 2" w:semiHidden="1" w:uiPriority="6"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B5A"/>
    <w:rPr>
      <w:lang w:val="pt-BR"/>
    </w:rPr>
  </w:style>
  <w:style w:type="paragraph" w:styleId="Ttulo1">
    <w:name w:val="heading 1"/>
    <w:basedOn w:val="Normal"/>
    <w:next w:val="Normal"/>
    <w:link w:val="Ttulo1Char"/>
    <w:qFormat/>
    <w:rsid w:val="004A264A"/>
    <w:pPr>
      <w:keepNext/>
      <w:keepLines/>
      <w:spacing w:line="384" w:lineRule="atLeast"/>
      <w:ind w:left="680" w:hanging="680"/>
      <w:outlineLvl w:val="0"/>
    </w:pPr>
    <w:rPr>
      <w:rFonts w:asciiTheme="majorHAnsi" w:eastAsiaTheme="majorEastAsia" w:hAnsiTheme="majorHAnsi" w:cstheme="majorBidi"/>
      <w:color w:val="031795" w:themeColor="text1"/>
      <w:sz w:val="32"/>
      <w:szCs w:val="32"/>
    </w:rPr>
  </w:style>
  <w:style w:type="paragraph" w:styleId="Ttulo2">
    <w:name w:val="heading 2"/>
    <w:basedOn w:val="Normal"/>
    <w:next w:val="Normal"/>
    <w:link w:val="Ttulo2Char"/>
    <w:unhideWhenUsed/>
    <w:qFormat/>
    <w:rsid w:val="000C264B"/>
    <w:pPr>
      <w:keepNext/>
      <w:keepLines/>
      <w:pBdr>
        <w:bottom w:val="single" w:sz="4" w:space="4" w:color="031795" w:themeColor="text1"/>
      </w:pBdr>
      <w:spacing w:before="240"/>
      <w:outlineLvl w:val="1"/>
    </w:pPr>
    <w:rPr>
      <w:rFonts w:asciiTheme="majorHAnsi" w:eastAsiaTheme="majorEastAsia" w:hAnsiTheme="majorHAnsi" w:cstheme="majorBidi"/>
      <w:color w:val="031795" w:themeColor="text1"/>
      <w:sz w:val="28"/>
      <w:szCs w:val="26"/>
    </w:rPr>
  </w:style>
  <w:style w:type="paragraph" w:styleId="Ttulo3">
    <w:name w:val="heading 3"/>
    <w:basedOn w:val="Normal"/>
    <w:next w:val="Normal"/>
    <w:link w:val="Ttulo3Char"/>
    <w:unhideWhenUsed/>
    <w:qFormat/>
    <w:rsid w:val="000C264B"/>
    <w:pPr>
      <w:keepNext/>
      <w:keepLines/>
      <w:numPr>
        <w:ilvl w:val="2"/>
        <w:numId w:val="68"/>
      </w:numPr>
      <w:spacing w:after="0"/>
      <w:outlineLvl w:val="2"/>
    </w:pPr>
    <w:rPr>
      <w:rFonts w:asciiTheme="majorHAnsi" w:eastAsiaTheme="majorEastAsia" w:hAnsiTheme="majorHAnsi" w:cstheme="majorBidi"/>
      <w:color w:val="347FF6" w:themeColor="text2"/>
    </w:rPr>
  </w:style>
  <w:style w:type="paragraph" w:styleId="Ttulo4">
    <w:name w:val="heading 4"/>
    <w:basedOn w:val="Normal"/>
    <w:next w:val="Normal"/>
    <w:link w:val="Ttulo4Char"/>
    <w:unhideWhenUsed/>
    <w:qFormat/>
    <w:rsid w:val="000C264B"/>
    <w:pPr>
      <w:keepNext/>
      <w:keepLines/>
      <w:numPr>
        <w:ilvl w:val="3"/>
        <w:numId w:val="68"/>
      </w:numPr>
      <w:spacing w:before="40" w:after="0"/>
      <w:outlineLvl w:val="3"/>
    </w:pPr>
    <w:rPr>
      <w:rFonts w:asciiTheme="majorHAnsi" w:eastAsiaTheme="majorEastAsia" w:hAnsiTheme="majorHAnsi" w:cstheme="majorBidi"/>
      <w:i/>
      <w:iCs/>
      <w:color w:val="BF6800" w:themeColor="accent1" w:themeShade="BF"/>
    </w:rPr>
  </w:style>
  <w:style w:type="paragraph" w:styleId="Ttulo5">
    <w:name w:val="heading 5"/>
    <w:basedOn w:val="Normal"/>
    <w:next w:val="Normal"/>
    <w:link w:val="Ttulo5Char"/>
    <w:unhideWhenUsed/>
    <w:qFormat/>
    <w:rsid w:val="000C264B"/>
    <w:pPr>
      <w:keepNext/>
      <w:keepLines/>
      <w:numPr>
        <w:ilvl w:val="4"/>
        <w:numId w:val="68"/>
      </w:numPr>
      <w:spacing w:before="40" w:after="0"/>
      <w:outlineLvl w:val="4"/>
    </w:pPr>
    <w:rPr>
      <w:rFonts w:asciiTheme="majorHAnsi" w:eastAsiaTheme="majorEastAsia" w:hAnsiTheme="majorHAnsi" w:cstheme="majorBidi"/>
      <w:color w:val="BF6800" w:themeColor="accent1" w:themeShade="BF"/>
    </w:rPr>
  </w:style>
  <w:style w:type="paragraph" w:styleId="Ttulo6">
    <w:name w:val="heading 6"/>
    <w:basedOn w:val="Normal"/>
    <w:next w:val="Normal"/>
    <w:link w:val="Ttulo6Char"/>
    <w:unhideWhenUsed/>
    <w:qFormat/>
    <w:rsid w:val="000C264B"/>
    <w:pPr>
      <w:keepNext/>
      <w:keepLines/>
      <w:numPr>
        <w:ilvl w:val="5"/>
        <w:numId w:val="68"/>
      </w:numPr>
      <w:spacing w:before="40" w:after="0"/>
      <w:outlineLvl w:val="5"/>
    </w:pPr>
    <w:rPr>
      <w:rFonts w:asciiTheme="majorHAnsi" w:eastAsiaTheme="majorEastAsia" w:hAnsiTheme="majorHAnsi" w:cstheme="majorBidi"/>
      <w:color w:val="7F4500" w:themeColor="accent1" w:themeShade="7F"/>
    </w:rPr>
  </w:style>
  <w:style w:type="paragraph" w:styleId="Ttulo7">
    <w:name w:val="heading 7"/>
    <w:basedOn w:val="Normal"/>
    <w:next w:val="Normal"/>
    <w:link w:val="Ttulo7Char"/>
    <w:unhideWhenUsed/>
    <w:qFormat/>
    <w:rsid w:val="000C264B"/>
    <w:pPr>
      <w:keepNext/>
      <w:keepLines/>
      <w:numPr>
        <w:ilvl w:val="6"/>
        <w:numId w:val="68"/>
      </w:numPr>
      <w:spacing w:before="40" w:after="0"/>
      <w:outlineLvl w:val="6"/>
    </w:pPr>
    <w:rPr>
      <w:rFonts w:asciiTheme="majorHAnsi" w:eastAsiaTheme="majorEastAsia" w:hAnsiTheme="majorHAnsi" w:cstheme="majorBidi"/>
      <w:i/>
      <w:iCs/>
      <w:color w:val="7F4500" w:themeColor="accent1" w:themeShade="7F"/>
    </w:rPr>
  </w:style>
  <w:style w:type="paragraph" w:styleId="Ttulo8">
    <w:name w:val="heading 8"/>
    <w:basedOn w:val="Normal"/>
    <w:next w:val="Normal"/>
    <w:link w:val="Ttulo8Char"/>
    <w:unhideWhenUsed/>
    <w:qFormat/>
    <w:rsid w:val="000C264B"/>
    <w:pPr>
      <w:keepNext/>
      <w:keepLines/>
      <w:numPr>
        <w:ilvl w:val="7"/>
        <w:numId w:val="68"/>
      </w:numPr>
      <w:spacing w:before="40" w:after="0"/>
      <w:outlineLvl w:val="7"/>
    </w:pPr>
    <w:rPr>
      <w:rFonts w:asciiTheme="majorHAnsi" w:eastAsiaTheme="majorEastAsia" w:hAnsiTheme="majorHAnsi" w:cstheme="majorBidi"/>
      <w:color w:val="041ECA" w:themeColor="text1" w:themeTint="D8"/>
      <w:sz w:val="21"/>
      <w:szCs w:val="21"/>
    </w:rPr>
  </w:style>
  <w:style w:type="paragraph" w:styleId="Ttulo9">
    <w:name w:val="heading 9"/>
    <w:basedOn w:val="Normal"/>
    <w:next w:val="Normal"/>
    <w:link w:val="Ttulo9Char"/>
    <w:unhideWhenUsed/>
    <w:qFormat/>
    <w:rsid w:val="000C264B"/>
    <w:pPr>
      <w:keepNext/>
      <w:keepLines/>
      <w:numPr>
        <w:ilvl w:val="8"/>
        <w:numId w:val="68"/>
      </w:numPr>
      <w:spacing w:before="40" w:after="0"/>
      <w:outlineLvl w:val="8"/>
    </w:pPr>
    <w:rPr>
      <w:rFonts w:asciiTheme="majorHAnsi" w:eastAsiaTheme="majorEastAsia" w:hAnsiTheme="majorHAnsi" w:cstheme="majorBidi"/>
      <w:i/>
      <w:iCs/>
      <w:color w:val="041ECA"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styleId="111111">
    <w:name w:val="Outline List 2"/>
    <w:basedOn w:val="Semlista"/>
    <w:unhideWhenUsed/>
    <w:rsid w:val="00C86640"/>
    <w:pPr>
      <w:numPr>
        <w:numId w:val="1"/>
      </w:numPr>
    </w:pPr>
  </w:style>
  <w:style w:type="numbering" w:styleId="1ai">
    <w:name w:val="Outline List 1"/>
    <w:basedOn w:val="Semlista"/>
    <w:unhideWhenUsed/>
    <w:rsid w:val="00C86640"/>
    <w:pPr>
      <w:numPr>
        <w:numId w:val="66"/>
      </w:numPr>
    </w:pPr>
  </w:style>
  <w:style w:type="character" w:customStyle="1" w:styleId="Ttulo1Char">
    <w:name w:val="Título 1 Char"/>
    <w:basedOn w:val="Fontepargpadro"/>
    <w:link w:val="Ttulo1"/>
    <w:rsid w:val="00C86640"/>
    <w:rPr>
      <w:rFonts w:asciiTheme="majorHAnsi" w:eastAsiaTheme="majorEastAsia" w:hAnsiTheme="majorHAnsi" w:cstheme="majorBidi"/>
      <w:color w:val="031795" w:themeColor="text1"/>
      <w:sz w:val="32"/>
      <w:szCs w:val="32"/>
      <w:lang w:val="pt-BR"/>
    </w:rPr>
  </w:style>
  <w:style w:type="character" w:customStyle="1" w:styleId="Ttulo2Char">
    <w:name w:val="Título 2 Char"/>
    <w:basedOn w:val="Fontepargpadro"/>
    <w:link w:val="Ttulo2"/>
    <w:uiPriority w:val="9"/>
    <w:rsid w:val="001D0D0A"/>
    <w:rPr>
      <w:rFonts w:asciiTheme="majorHAnsi" w:eastAsiaTheme="majorEastAsia" w:hAnsiTheme="majorHAnsi" w:cstheme="majorBidi"/>
      <w:color w:val="031795" w:themeColor="text1"/>
      <w:sz w:val="28"/>
      <w:szCs w:val="26"/>
    </w:rPr>
  </w:style>
  <w:style w:type="character" w:customStyle="1" w:styleId="Ttulo3Char">
    <w:name w:val="Título 3 Char"/>
    <w:basedOn w:val="Fontepargpadro"/>
    <w:link w:val="Ttulo3"/>
    <w:rsid w:val="008626C0"/>
    <w:rPr>
      <w:rFonts w:asciiTheme="majorHAnsi" w:eastAsiaTheme="majorEastAsia" w:hAnsiTheme="majorHAnsi" w:cstheme="majorBidi"/>
      <w:color w:val="347FF6" w:themeColor="text2"/>
      <w:lang w:val="pt-BR"/>
    </w:rPr>
  </w:style>
  <w:style w:type="character" w:customStyle="1" w:styleId="Ttulo4Char">
    <w:name w:val="Título 4 Char"/>
    <w:basedOn w:val="Fontepargpadro"/>
    <w:link w:val="Ttulo4"/>
    <w:rsid w:val="00C86640"/>
    <w:rPr>
      <w:rFonts w:asciiTheme="majorHAnsi" w:eastAsiaTheme="majorEastAsia" w:hAnsiTheme="majorHAnsi" w:cstheme="majorBidi"/>
      <w:i/>
      <w:iCs/>
      <w:color w:val="BF6800" w:themeColor="accent1" w:themeShade="BF"/>
      <w:lang w:val="pt-BR"/>
    </w:rPr>
  </w:style>
  <w:style w:type="character" w:customStyle="1" w:styleId="Ttulo5Char">
    <w:name w:val="Título 5 Char"/>
    <w:basedOn w:val="Fontepargpadro"/>
    <w:link w:val="Ttulo5"/>
    <w:rsid w:val="00C86640"/>
    <w:rPr>
      <w:rFonts w:asciiTheme="majorHAnsi" w:eastAsiaTheme="majorEastAsia" w:hAnsiTheme="majorHAnsi" w:cstheme="majorBidi"/>
      <w:color w:val="BF6800" w:themeColor="accent1" w:themeShade="BF"/>
      <w:lang w:val="pt-BR"/>
    </w:rPr>
  </w:style>
  <w:style w:type="character" w:customStyle="1" w:styleId="Ttulo6Char">
    <w:name w:val="Título 6 Char"/>
    <w:basedOn w:val="Fontepargpadro"/>
    <w:link w:val="Ttulo6"/>
    <w:rsid w:val="00C86640"/>
    <w:rPr>
      <w:rFonts w:asciiTheme="majorHAnsi" w:eastAsiaTheme="majorEastAsia" w:hAnsiTheme="majorHAnsi" w:cstheme="majorBidi"/>
      <w:color w:val="7F4500" w:themeColor="accent1" w:themeShade="7F"/>
      <w:lang w:val="pt-BR"/>
    </w:rPr>
  </w:style>
  <w:style w:type="character" w:customStyle="1" w:styleId="Ttulo7Char">
    <w:name w:val="Título 7 Char"/>
    <w:basedOn w:val="Fontepargpadro"/>
    <w:link w:val="Ttulo7"/>
    <w:rsid w:val="00C86640"/>
    <w:rPr>
      <w:rFonts w:asciiTheme="majorHAnsi" w:eastAsiaTheme="majorEastAsia" w:hAnsiTheme="majorHAnsi" w:cstheme="majorBidi"/>
      <w:i/>
      <w:iCs/>
      <w:color w:val="7F4500" w:themeColor="accent1" w:themeShade="7F"/>
      <w:lang w:val="pt-BR"/>
    </w:rPr>
  </w:style>
  <w:style w:type="character" w:customStyle="1" w:styleId="Ttulo8Char">
    <w:name w:val="Título 8 Char"/>
    <w:basedOn w:val="Fontepargpadro"/>
    <w:link w:val="Ttulo8"/>
    <w:rsid w:val="00C86640"/>
    <w:rPr>
      <w:rFonts w:asciiTheme="majorHAnsi" w:eastAsiaTheme="majorEastAsia" w:hAnsiTheme="majorHAnsi" w:cstheme="majorBidi"/>
      <w:color w:val="041ECA" w:themeColor="text1" w:themeTint="D8"/>
      <w:sz w:val="21"/>
      <w:szCs w:val="21"/>
      <w:lang w:val="pt-BR"/>
    </w:rPr>
  </w:style>
  <w:style w:type="character" w:customStyle="1" w:styleId="Ttulo9Char">
    <w:name w:val="Título 9 Char"/>
    <w:basedOn w:val="Fontepargpadro"/>
    <w:link w:val="Ttulo9"/>
    <w:rsid w:val="00C86640"/>
    <w:rPr>
      <w:rFonts w:asciiTheme="majorHAnsi" w:eastAsiaTheme="majorEastAsia" w:hAnsiTheme="majorHAnsi" w:cstheme="majorBidi"/>
      <w:i/>
      <w:iCs/>
      <w:color w:val="041ECA" w:themeColor="text1" w:themeTint="D8"/>
      <w:sz w:val="21"/>
      <w:szCs w:val="21"/>
      <w:lang w:val="pt-BR"/>
    </w:rPr>
  </w:style>
  <w:style w:type="numbering" w:styleId="Artigoseo">
    <w:name w:val="Outline List 3"/>
    <w:basedOn w:val="Semlista"/>
    <w:semiHidden/>
    <w:unhideWhenUsed/>
    <w:rsid w:val="00C86640"/>
    <w:pPr>
      <w:numPr>
        <w:numId w:val="2"/>
      </w:numPr>
    </w:pPr>
  </w:style>
  <w:style w:type="paragraph" w:styleId="Textodebalo">
    <w:name w:val="Balloon Text"/>
    <w:basedOn w:val="Normal"/>
    <w:link w:val="TextodebaloChar"/>
    <w:semiHidden/>
    <w:unhideWhenUsed/>
    <w:rsid w:val="00C86640"/>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86640"/>
    <w:rPr>
      <w:rFonts w:ascii="Segoe UI" w:hAnsi="Segoe UI" w:cs="Segoe UI"/>
      <w:color w:val="666666"/>
      <w:sz w:val="18"/>
      <w:szCs w:val="18"/>
    </w:rPr>
  </w:style>
  <w:style w:type="paragraph" w:styleId="Bibliografia">
    <w:name w:val="Bibliography"/>
    <w:basedOn w:val="Normal"/>
    <w:next w:val="Normal"/>
    <w:uiPriority w:val="37"/>
    <w:semiHidden/>
    <w:unhideWhenUsed/>
    <w:rsid w:val="00C86640"/>
  </w:style>
  <w:style w:type="paragraph" w:styleId="Textoembloco">
    <w:name w:val="Block Text"/>
    <w:basedOn w:val="Normal"/>
    <w:unhideWhenUsed/>
    <w:rsid w:val="00C86640"/>
    <w:pPr>
      <w:pBdr>
        <w:top w:val="single" w:sz="2" w:space="10" w:color="FF8B00" w:themeColor="accent1"/>
        <w:left w:val="single" w:sz="2" w:space="10" w:color="FF8B00" w:themeColor="accent1"/>
        <w:bottom w:val="single" w:sz="2" w:space="10" w:color="FF8B00" w:themeColor="accent1"/>
        <w:right w:val="single" w:sz="2" w:space="10" w:color="FF8B00" w:themeColor="accent1"/>
      </w:pBdr>
      <w:ind w:left="1152" w:right="1152"/>
    </w:pPr>
    <w:rPr>
      <w:rFonts w:eastAsiaTheme="minorEastAsia"/>
      <w:i/>
      <w:iCs/>
      <w:color w:val="FF8B00" w:themeColor="accent1"/>
    </w:rPr>
  </w:style>
  <w:style w:type="paragraph" w:styleId="Corpodetexto">
    <w:name w:val="Body Text"/>
    <w:basedOn w:val="Normal"/>
    <w:link w:val="CorpodetextoChar"/>
    <w:unhideWhenUsed/>
    <w:rsid w:val="00C86640"/>
    <w:pPr>
      <w:spacing w:after="120"/>
    </w:pPr>
  </w:style>
  <w:style w:type="character" w:customStyle="1" w:styleId="CorpodetextoChar">
    <w:name w:val="Corpo de texto Char"/>
    <w:basedOn w:val="Fontepargpadro"/>
    <w:link w:val="Corpodetexto"/>
    <w:uiPriority w:val="99"/>
    <w:semiHidden/>
    <w:rsid w:val="00C86640"/>
    <w:rPr>
      <w:color w:val="666666"/>
    </w:rPr>
  </w:style>
  <w:style w:type="paragraph" w:styleId="Corpodetexto2">
    <w:name w:val="Body Text 2"/>
    <w:basedOn w:val="Normal"/>
    <w:link w:val="Corpodetexto2Char"/>
    <w:unhideWhenUsed/>
    <w:rsid w:val="00C86640"/>
    <w:pPr>
      <w:spacing w:after="120" w:line="480" w:lineRule="auto"/>
    </w:pPr>
  </w:style>
  <w:style w:type="character" w:customStyle="1" w:styleId="Corpodetexto2Char">
    <w:name w:val="Corpo de texto 2 Char"/>
    <w:basedOn w:val="Fontepargpadro"/>
    <w:link w:val="Corpodetexto2"/>
    <w:rsid w:val="00C86640"/>
    <w:rPr>
      <w:color w:val="666666"/>
    </w:rPr>
  </w:style>
  <w:style w:type="paragraph" w:styleId="Corpodetexto3">
    <w:name w:val="Body Text 3"/>
    <w:basedOn w:val="Normal"/>
    <w:link w:val="Corpodetexto3Char"/>
    <w:semiHidden/>
    <w:unhideWhenUsed/>
    <w:rsid w:val="00C86640"/>
    <w:pPr>
      <w:spacing w:after="120"/>
    </w:pPr>
    <w:rPr>
      <w:sz w:val="16"/>
      <w:szCs w:val="16"/>
    </w:rPr>
  </w:style>
  <w:style w:type="character" w:customStyle="1" w:styleId="Corpodetexto3Char">
    <w:name w:val="Corpo de texto 3 Char"/>
    <w:basedOn w:val="Fontepargpadro"/>
    <w:link w:val="Corpodetexto3"/>
    <w:uiPriority w:val="99"/>
    <w:semiHidden/>
    <w:rsid w:val="00C86640"/>
    <w:rPr>
      <w:color w:val="666666"/>
      <w:sz w:val="16"/>
      <w:szCs w:val="16"/>
    </w:rPr>
  </w:style>
  <w:style w:type="paragraph" w:styleId="Primeirorecuodecorpodetexto">
    <w:name w:val="Body Text First Indent"/>
    <w:basedOn w:val="Corpodetexto"/>
    <w:link w:val="PrimeirorecuodecorpodetextoChar"/>
    <w:uiPriority w:val="99"/>
    <w:semiHidden/>
    <w:unhideWhenUsed/>
    <w:rsid w:val="00C86640"/>
    <w:pPr>
      <w:spacing w:after="160"/>
      <w:ind w:firstLine="360"/>
    </w:pPr>
  </w:style>
  <w:style w:type="character" w:customStyle="1" w:styleId="PrimeirorecuodecorpodetextoChar">
    <w:name w:val="Primeiro recuo de corpo de texto Char"/>
    <w:basedOn w:val="CorpodetextoChar"/>
    <w:link w:val="Primeirorecuodecorpodetexto"/>
    <w:uiPriority w:val="99"/>
    <w:semiHidden/>
    <w:rsid w:val="00C86640"/>
    <w:rPr>
      <w:color w:val="666666"/>
    </w:rPr>
  </w:style>
  <w:style w:type="paragraph" w:styleId="Recuodecorpodetexto">
    <w:name w:val="Body Text Indent"/>
    <w:basedOn w:val="Normal"/>
    <w:link w:val="RecuodecorpodetextoChar"/>
    <w:unhideWhenUsed/>
    <w:rsid w:val="00C86640"/>
    <w:pPr>
      <w:spacing w:after="120"/>
      <w:ind w:left="283"/>
    </w:pPr>
  </w:style>
  <w:style w:type="character" w:customStyle="1" w:styleId="RecuodecorpodetextoChar">
    <w:name w:val="Recuo de corpo de texto Char"/>
    <w:basedOn w:val="Fontepargpadro"/>
    <w:link w:val="Recuodecorpodetexto"/>
    <w:rsid w:val="00C86640"/>
    <w:rPr>
      <w:color w:val="666666"/>
    </w:rPr>
  </w:style>
  <w:style w:type="paragraph" w:styleId="Primeirorecuodecorpodetexto2">
    <w:name w:val="Body Text First Indent 2"/>
    <w:basedOn w:val="Recuodecorpodetexto"/>
    <w:link w:val="Primeirorecuodecorpodetexto2Char"/>
    <w:uiPriority w:val="99"/>
    <w:semiHidden/>
    <w:unhideWhenUsed/>
    <w:rsid w:val="00C86640"/>
    <w:pPr>
      <w:spacing w:after="16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C86640"/>
    <w:rPr>
      <w:color w:val="666666"/>
    </w:rPr>
  </w:style>
  <w:style w:type="paragraph" w:styleId="Recuodecorpodetexto2">
    <w:name w:val="Body Text Indent 2"/>
    <w:basedOn w:val="Normal"/>
    <w:link w:val="Recuodecorpodetexto2Char"/>
    <w:unhideWhenUsed/>
    <w:rsid w:val="00C86640"/>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C86640"/>
    <w:rPr>
      <w:color w:val="666666"/>
    </w:rPr>
  </w:style>
  <w:style w:type="paragraph" w:styleId="Recuodecorpodetexto3">
    <w:name w:val="Body Text Indent 3"/>
    <w:basedOn w:val="Normal"/>
    <w:link w:val="Recuodecorpodetexto3Char"/>
    <w:unhideWhenUsed/>
    <w:rsid w:val="00C86640"/>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C86640"/>
    <w:rPr>
      <w:color w:val="666666"/>
      <w:sz w:val="16"/>
      <w:szCs w:val="16"/>
    </w:rPr>
  </w:style>
  <w:style w:type="character" w:styleId="TtulodoLivro">
    <w:name w:val="Book Title"/>
    <w:basedOn w:val="Fontepargpadro"/>
    <w:uiPriority w:val="33"/>
    <w:semiHidden/>
    <w:rsid w:val="00C86640"/>
    <w:rPr>
      <w:b/>
      <w:bCs/>
      <w:i/>
      <w:iCs/>
      <w:spacing w:val="5"/>
    </w:rPr>
  </w:style>
  <w:style w:type="paragraph" w:styleId="Legenda">
    <w:name w:val="caption"/>
    <w:basedOn w:val="Normal"/>
    <w:next w:val="Normal"/>
    <w:unhideWhenUsed/>
    <w:qFormat/>
    <w:rsid w:val="001D0D0A"/>
    <w:pPr>
      <w:spacing w:after="200"/>
    </w:pPr>
    <w:rPr>
      <w:i/>
      <w:iCs/>
      <w:color w:val="347FF6" w:themeColor="text2"/>
      <w:sz w:val="20"/>
      <w:szCs w:val="18"/>
    </w:rPr>
  </w:style>
  <w:style w:type="paragraph" w:styleId="Encerramento">
    <w:name w:val="Closing"/>
    <w:basedOn w:val="Normal"/>
    <w:link w:val="EncerramentoChar"/>
    <w:uiPriority w:val="99"/>
    <w:semiHidden/>
    <w:unhideWhenUsed/>
    <w:rsid w:val="00C86640"/>
    <w:pPr>
      <w:spacing w:after="0"/>
      <w:ind w:left="4252"/>
    </w:pPr>
  </w:style>
  <w:style w:type="character" w:customStyle="1" w:styleId="EncerramentoChar">
    <w:name w:val="Encerramento Char"/>
    <w:basedOn w:val="Fontepargpadro"/>
    <w:link w:val="Encerramento"/>
    <w:uiPriority w:val="99"/>
    <w:semiHidden/>
    <w:rsid w:val="00C86640"/>
    <w:rPr>
      <w:color w:val="666666"/>
    </w:rPr>
  </w:style>
  <w:style w:type="character" w:styleId="Refdecomentrio">
    <w:name w:val="annotation reference"/>
    <w:basedOn w:val="Fontepargpadro"/>
    <w:uiPriority w:val="99"/>
    <w:semiHidden/>
    <w:unhideWhenUsed/>
    <w:rsid w:val="00C86640"/>
    <w:rPr>
      <w:sz w:val="16"/>
      <w:szCs w:val="16"/>
    </w:rPr>
  </w:style>
  <w:style w:type="paragraph" w:styleId="Textodecomentrio">
    <w:name w:val="annotation text"/>
    <w:basedOn w:val="Normal"/>
    <w:link w:val="TextodecomentrioChar"/>
    <w:uiPriority w:val="99"/>
    <w:unhideWhenUsed/>
    <w:rsid w:val="00C86640"/>
  </w:style>
  <w:style w:type="character" w:customStyle="1" w:styleId="TextodecomentrioChar">
    <w:name w:val="Texto de comentário Char"/>
    <w:basedOn w:val="Fontepargpadro"/>
    <w:link w:val="Textodecomentrio"/>
    <w:uiPriority w:val="99"/>
    <w:rsid w:val="00C86640"/>
    <w:rPr>
      <w:color w:val="666666"/>
    </w:rPr>
  </w:style>
  <w:style w:type="paragraph" w:styleId="Assuntodocomentrio">
    <w:name w:val="annotation subject"/>
    <w:basedOn w:val="Textodecomentrio"/>
    <w:next w:val="Textodecomentrio"/>
    <w:link w:val="AssuntodocomentrioChar"/>
    <w:semiHidden/>
    <w:unhideWhenUsed/>
    <w:rsid w:val="00C86640"/>
    <w:rPr>
      <w:b/>
      <w:bCs/>
    </w:rPr>
  </w:style>
  <w:style w:type="character" w:customStyle="1" w:styleId="AssuntodocomentrioChar">
    <w:name w:val="Assunto do comentário Char"/>
    <w:basedOn w:val="TextodecomentrioChar"/>
    <w:link w:val="Assuntodocomentrio"/>
    <w:uiPriority w:val="99"/>
    <w:semiHidden/>
    <w:rsid w:val="00C86640"/>
    <w:rPr>
      <w:b/>
      <w:bCs/>
      <w:color w:val="666666"/>
    </w:rPr>
  </w:style>
  <w:style w:type="paragraph" w:styleId="Data">
    <w:name w:val="Date"/>
    <w:basedOn w:val="Normal"/>
    <w:next w:val="Normal"/>
    <w:link w:val="DataChar"/>
    <w:semiHidden/>
    <w:unhideWhenUsed/>
    <w:rsid w:val="00C86640"/>
  </w:style>
  <w:style w:type="character" w:customStyle="1" w:styleId="DataChar">
    <w:name w:val="Data Char"/>
    <w:basedOn w:val="Fontepargpadro"/>
    <w:link w:val="Data"/>
    <w:uiPriority w:val="99"/>
    <w:semiHidden/>
    <w:rsid w:val="00C86640"/>
    <w:rPr>
      <w:color w:val="666666"/>
    </w:rPr>
  </w:style>
  <w:style w:type="paragraph" w:styleId="MapadoDocumento">
    <w:name w:val="Document Map"/>
    <w:basedOn w:val="Normal"/>
    <w:link w:val="MapadoDocumentoChar"/>
    <w:semiHidden/>
    <w:unhideWhenUsed/>
    <w:rsid w:val="00C86640"/>
    <w:pPr>
      <w:spacing w:after="0"/>
    </w:pPr>
    <w:rPr>
      <w:rFonts w:ascii="Segoe UI" w:hAnsi="Segoe UI" w:cs="Segoe UI"/>
      <w:sz w:val="16"/>
      <w:szCs w:val="16"/>
    </w:rPr>
  </w:style>
  <w:style w:type="character" w:customStyle="1" w:styleId="MapadoDocumentoChar">
    <w:name w:val="Mapa do Documento Char"/>
    <w:basedOn w:val="Fontepargpadro"/>
    <w:link w:val="MapadoDocumento"/>
    <w:uiPriority w:val="99"/>
    <w:semiHidden/>
    <w:rsid w:val="00C86640"/>
    <w:rPr>
      <w:rFonts w:ascii="Segoe UI" w:hAnsi="Segoe UI" w:cs="Segoe UI"/>
      <w:color w:val="666666"/>
      <w:sz w:val="16"/>
      <w:szCs w:val="16"/>
    </w:rPr>
  </w:style>
  <w:style w:type="paragraph" w:styleId="AssinaturadeEmail">
    <w:name w:val="E-mail Signature"/>
    <w:basedOn w:val="Normal"/>
    <w:link w:val="AssinaturadeEmailChar"/>
    <w:semiHidden/>
    <w:unhideWhenUsed/>
    <w:rsid w:val="00C86640"/>
    <w:pPr>
      <w:spacing w:after="0"/>
    </w:pPr>
  </w:style>
  <w:style w:type="character" w:customStyle="1" w:styleId="AssinaturadeEmailChar">
    <w:name w:val="Assinatura de Email Char"/>
    <w:basedOn w:val="Fontepargpadro"/>
    <w:link w:val="AssinaturadeEmail"/>
    <w:uiPriority w:val="99"/>
    <w:semiHidden/>
    <w:rsid w:val="00C86640"/>
    <w:rPr>
      <w:color w:val="666666"/>
    </w:rPr>
  </w:style>
  <w:style w:type="character" w:styleId="nfase">
    <w:name w:val="Emphasis"/>
    <w:basedOn w:val="Fontepargpadro"/>
    <w:uiPriority w:val="20"/>
    <w:semiHidden/>
    <w:rsid w:val="00C86640"/>
    <w:rPr>
      <w:i/>
      <w:iCs/>
    </w:rPr>
  </w:style>
  <w:style w:type="character" w:styleId="Refdenotadefim">
    <w:name w:val="endnote reference"/>
    <w:basedOn w:val="Fontepargpadro"/>
    <w:uiPriority w:val="99"/>
    <w:semiHidden/>
    <w:unhideWhenUsed/>
    <w:rsid w:val="00C86640"/>
    <w:rPr>
      <w:vertAlign w:val="superscript"/>
    </w:rPr>
  </w:style>
  <w:style w:type="paragraph" w:styleId="Textodenotadefim">
    <w:name w:val="endnote text"/>
    <w:basedOn w:val="Normal"/>
    <w:link w:val="TextodenotadefimChar"/>
    <w:uiPriority w:val="99"/>
    <w:semiHidden/>
    <w:unhideWhenUsed/>
    <w:rsid w:val="00C86640"/>
    <w:pPr>
      <w:spacing w:after="0"/>
    </w:pPr>
  </w:style>
  <w:style w:type="character" w:customStyle="1" w:styleId="TextodenotadefimChar">
    <w:name w:val="Texto de nota de fim Char"/>
    <w:basedOn w:val="Fontepargpadro"/>
    <w:link w:val="Textodenotadefim"/>
    <w:uiPriority w:val="99"/>
    <w:semiHidden/>
    <w:rsid w:val="00C86640"/>
    <w:rPr>
      <w:color w:val="666666"/>
    </w:rPr>
  </w:style>
  <w:style w:type="paragraph" w:styleId="Destinatrio">
    <w:name w:val="envelope address"/>
    <w:basedOn w:val="Normal"/>
    <w:uiPriority w:val="99"/>
    <w:semiHidden/>
    <w:unhideWhenUsed/>
    <w:rsid w:val="00C86640"/>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Remetente">
    <w:name w:val="envelope return"/>
    <w:basedOn w:val="Normal"/>
    <w:uiPriority w:val="99"/>
    <w:semiHidden/>
    <w:unhideWhenUsed/>
    <w:rsid w:val="00C86640"/>
    <w:pPr>
      <w:spacing w:after="0"/>
    </w:pPr>
    <w:rPr>
      <w:rFonts w:asciiTheme="majorHAnsi" w:eastAsiaTheme="majorEastAsia" w:hAnsiTheme="majorHAnsi" w:cstheme="majorBidi"/>
    </w:rPr>
  </w:style>
  <w:style w:type="character" w:styleId="HiperlinkVisitado">
    <w:name w:val="FollowedHyperlink"/>
    <w:basedOn w:val="Fontepargpadro"/>
    <w:unhideWhenUsed/>
    <w:rsid w:val="00C86640"/>
    <w:rPr>
      <w:color w:val="800080" w:themeColor="followedHyperlink"/>
      <w:u w:val="single"/>
    </w:rPr>
  </w:style>
  <w:style w:type="paragraph" w:styleId="Rodap">
    <w:name w:val="footer"/>
    <w:basedOn w:val="Normal"/>
    <w:link w:val="RodapChar"/>
    <w:unhideWhenUsed/>
    <w:rsid w:val="00F00A87"/>
    <w:pPr>
      <w:pBdr>
        <w:top w:val="single" w:sz="4" w:space="1" w:color="031795" w:themeColor="text1"/>
      </w:pBdr>
      <w:tabs>
        <w:tab w:val="center" w:pos="4513"/>
        <w:tab w:val="right" w:pos="9026"/>
      </w:tabs>
      <w:spacing w:after="0"/>
    </w:pPr>
    <w:rPr>
      <w:rFonts w:ascii="AA Smart Sans" w:hAnsi="AA Smart Sans"/>
      <w:color w:val="031795" w:themeColor="text1"/>
      <w:sz w:val="18"/>
    </w:rPr>
  </w:style>
  <w:style w:type="character" w:customStyle="1" w:styleId="RodapChar">
    <w:name w:val="Rodapé Char"/>
    <w:basedOn w:val="Fontepargpadro"/>
    <w:link w:val="Rodap"/>
    <w:rsid w:val="00F00A87"/>
    <w:rPr>
      <w:rFonts w:ascii="AA Smart Sans" w:hAnsi="AA Smart Sans"/>
      <w:color w:val="031795" w:themeColor="text1"/>
      <w:sz w:val="18"/>
    </w:rPr>
  </w:style>
  <w:style w:type="character" w:styleId="Refdenotaderodap">
    <w:name w:val="footnote reference"/>
    <w:basedOn w:val="Fontepargpadro"/>
    <w:uiPriority w:val="99"/>
    <w:semiHidden/>
    <w:unhideWhenUsed/>
    <w:rsid w:val="00C86640"/>
    <w:rPr>
      <w:vertAlign w:val="superscript"/>
    </w:rPr>
  </w:style>
  <w:style w:type="paragraph" w:styleId="Textodenotaderodap">
    <w:name w:val="footnote text"/>
    <w:basedOn w:val="Normal"/>
    <w:link w:val="TextodenotaderodapChar"/>
    <w:uiPriority w:val="99"/>
    <w:semiHidden/>
    <w:unhideWhenUsed/>
    <w:rsid w:val="00C86640"/>
    <w:pPr>
      <w:spacing w:after="0"/>
    </w:pPr>
  </w:style>
  <w:style w:type="character" w:customStyle="1" w:styleId="TextodenotaderodapChar">
    <w:name w:val="Texto de nota de rodapé Char"/>
    <w:basedOn w:val="Fontepargpadro"/>
    <w:link w:val="Textodenotaderodap"/>
    <w:uiPriority w:val="99"/>
    <w:semiHidden/>
    <w:rsid w:val="00C86640"/>
    <w:rPr>
      <w:color w:val="666666"/>
    </w:rPr>
  </w:style>
  <w:style w:type="character" w:styleId="Hashtag">
    <w:name w:val="Hashtag"/>
    <w:basedOn w:val="Fontepargpadro"/>
    <w:uiPriority w:val="99"/>
    <w:semiHidden/>
    <w:unhideWhenUsed/>
    <w:rsid w:val="00C86640"/>
    <w:rPr>
      <w:color w:val="2B579A"/>
      <w:shd w:val="clear" w:color="auto" w:fill="E1DFDD"/>
    </w:rPr>
  </w:style>
  <w:style w:type="paragraph" w:styleId="Cabealho">
    <w:name w:val="header"/>
    <w:basedOn w:val="Normal"/>
    <w:link w:val="CabealhoChar"/>
    <w:unhideWhenUsed/>
    <w:rsid w:val="00F00A87"/>
    <w:pPr>
      <w:pBdr>
        <w:bottom w:val="single" w:sz="4" w:space="1" w:color="031795" w:themeColor="text1"/>
      </w:pBdr>
      <w:tabs>
        <w:tab w:val="center" w:pos="4513"/>
        <w:tab w:val="right" w:pos="9026"/>
      </w:tabs>
      <w:spacing w:after="0"/>
    </w:pPr>
  </w:style>
  <w:style w:type="character" w:customStyle="1" w:styleId="CabealhoChar">
    <w:name w:val="Cabeçalho Char"/>
    <w:basedOn w:val="Fontepargpadro"/>
    <w:link w:val="Cabealho"/>
    <w:rsid w:val="00F00A87"/>
  </w:style>
  <w:style w:type="character" w:styleId="AcrnimoHTML">
    <w:name w:val="HTML Acronym"/>
    <w:basedOn w:val="Fontepargpadro"/>
    <w:semiHidden/>
    <w:unhideWhenUsed/>
    <w:rsid w:val="00C86640"/>
  </w:style>
  <w:style w:type="paragraph" w:styleId="EndereoHTML">
    <w:name w:val="HTML Address"/>
    <w:basedOn w:val="Normal"/>
    <w:link w:val="EndereoHTMLChar"/>
    <w:uiPriority w:val="99"/>
    <w:semiHidden/>
    <w:unhideWhenUsed/>
    <w:rsid w:val="00C86640"/>
    <w:pPr>
      <w:spacing w:after="0"/>
    </w:pPr>
    <w:rPr>
      <w:i/>
      <w:iCs/>
    </w:rPr>
  </w:style>
  <w:style w:type="character" w:customStyle="1" w:styleId="EndereoHTMLChar">
    <w:name w:val="Endereço HTML Char"/>
    <w:basedOn w:val="Fontepargpadro"/>
    <w:link w:val="EndereoHTML"/>
    <w:uiPriority w:val="99"/>
    <w:semiHidden/>
    <w:rsid w:val="00C86640"/>
    <w:rPr>
      <w:i/>
      <w:iCs/>
      <w:color w:val="666666"/>
    </w:rPr>
  </w:style>
  <w:style w:type="character" w:styleId="CitaoHTML">
    <w:name w:val="HTML Cite"/>
    <w:basedOn w:val="Fontepargpadro"/>
    <w:semiHidden/>
    <w:unhideWhenUsed/>
    <w:rsid w:val="00C86640"/>
    <w:rPr>
      <w:i/>
      <w:iCs/>
    </w:rPr>
  </w:style>
  <w:style w:type="character" w:styleId="CdigoHTML">
    <w:name w:val="HTML Code"/>
    <w:basedOn w:val="Fontepargpadro"/>
    <w:semiHidden/>
    <w:unhideWhenUsed/>
    <w:rsid w:val="00C86640"/>
    <w:rPr>
      <w:rFonts w:ascii="Consolas" w:hAnsi="Consolas"/>
      <w:sz w:val="20"/>
      <w:szCs w:val="20"/>
    </w:rPr>
  </w:style>
  <w:style w:type="character" w:styleId="DefinioHTML">
    <w:name w:val="HTML Definition"/>
    <w:basedOn w:val="Fontepargpadro"/>
    <w:uiPriority w:val="99"/>
    <w:semiHidden/>
    <w:unhideWhenUsed/>
    <w:rsid w:val="00C86640"/>
    <w:rPr>
      <w:i/>
      <w:iCs/>
    </w:rPr>
  </w:style>
  <w:style w:type="character" w:styleId="TecladoHTML">
    <w:name w:val="HTML Keyboard"/>
    <w:basedOn w:val="Fontepargpadro"/>
    <w:uiPriority w:val="99"/>
    <w:semiHidden/>
    <w:unhideWhenUsed/>
    <w:rsid w:val="00C86640"/>
    <w:rPr>
      <w:rFonts w:ascii="Consolas" w:hAnsi="Consolas"/>
      <w:sz w:val="20"/>
      <w:szCs w:val="20"/>
    </w:rPr>
  </w:style>
  <w:style w:type="paragraph" w:styleId="Pr-formataoHTML">
    <w:name w:val="HTML Preformatted"/>
    <w:basedOn w:val="Normal"/>
    <w:link w:val="Pr-formataoHTMLChar"/>
    <w:uiPriority w:val="99"/>
    <w:semiHidden/>
    <w:unhideWhenUsed/>
    <w:rsid w:val="00C86640"/>
    <w:pPr>
      <w:spacing w:after="0"/>
    </w:pPr>
    <w:rPr>
      <w:rFonts w:ascii="Consolas" w:hAnsi="Consolas"/>
    </w:rPr>
  </w:style>
  <w:style w:type="character" w:customStyle="1" w:styleId="Pr-formataoHTMLChar">
    <w:name w:val="Pré-formatação HTML Char"/>
    <w:basedOn w:val="Fontepargpadro"/>
    <w:link w:val="Pr-formataoHTML"/>
    <w:uiPriority w:val="99"/>
    <w:semiHidden/>
    <w:rsid w:val="00C86640"/>
    <w:rPr>
      <w:rFonts w:ascii="Consolas" w:hAnsi="Consolas"/>
      <w:color w:val="666666"/>
    </w:rPr>
  </w:style>
  <w:style w:type="character" w:styleId="ExemploHTML">
    <w:name w:val="HTML Sample"/>
    <w:basedOn w:val="Fontepargpadro"/>
    <w:uiPriority w:val="99"/>
    <w:semiHidden/>
    <w:unhideWhenUsed/>
    <w:rsid w:val="00C86640"/>
    <w:rPr>
      <w:rFonts w:ascii="Consolas" w:hAnsi="Consolas"/>
      <w:sz w:val="24"/>
      <w:szCs w:val="24"/>
    </w:rPr>
  </w:style>
  <w:style w:type="character" w:styleId="MquinadeescreverHTML">
    <w:name w:val="HTML Typewriter"/>
    <w:basedOn w:val="Fontepargpadro"/>
    <w:uiPriority w:val="99"/>
    <w:semiHidden/>
    <w:unhideWhenUsed/>
    <w:rsid w:val="00C86640"/>
    <w:rPr>
      <w:rFonts w:ascii="Consolas" w:hAnsi="Consolas"/>
      <w:sz w:val="20"/>
      <w:szCs w:val="20"/>
    </w:rPr>
  </w:style>
  <w:style w:type="character" w:styleId="VarivelHTML">
    <w:name w:val="HTML Variable"/>
    <w:basedOn w:val="Fontepargpadro"/>
    <w:uiPriority w:val="99"/>
    <w:semiHidden/>
    <w:unhideWhenUsed/>
    <w:rsid w:val="00C86640"/>
    <w:rPr>
      <w:i/>
      <w:iCs/>
    </w:rPr>
  </w:style>
  <w:style w:type="character" w:styleId="Hyperlink">
    <w:name w:val="Hyperlink"/>
    <w:uiPriority w:val="99"/>
    <w:unhideWhenUsed/>
    <w:rsid w:val="00487F11"/>
    <w:rPr>
      <w:rFonts w:asciiTheme="minorHAnsi" w:hAnsiTheme="minorHAnsi"/>
      <w:color w:val="0000FF" w:themeColor="hyperlink"/>
      <w:sz w:val="40"/>
      <w:u w:val="single"/>
    </w:rPr>
  </w:style>
  <w:style w:type="paragraph" w:styleId="Remissivo1">
    <w:name w:val="index 1"/>
    <w:basedOn w:val="Normal"/>
    <w:next w:val="Normal"/>
    <w:autoRedefine/>
    <w:uiPriority w:val="99"/>
    <w:semiHidden/>
    <w:unhideWhenUsed/>
    <w:rsid w:val="00C86640"/>
    <w:pPr>
      <w:spacing w:after="0"/>
      <w:ind w:left="220" w:hanging="220"/>
    </w:pPr>
  </w:style>
  <w:style w:type="paragraph" w:styleId="Remissivo2">
    <w:name w:val="index 2"/>
    <w:basedOn w:val="Normal"/>
    <w:next w:val="Normal"/>
    <w:autoRedefine/>
    <w:uiPriority w:val="99"/>
    <w:semiHidden/>
    <w:unhideWhenUsed/>
    <w:rsid w:val="00C86640"/>
    <w:pPr>
      <w:spacing w:after="0"/>
      <w:ind w:left="440" w:hanging="220"/>
    </w:pPr>
  </w:style>
  <w:style w:type="paragraph" w:styleId="Remissivo3">
    <w:name w:val="index 3"/>
    <w:basedOn w:val="Normal"/>
    <w:next w:val="Normal"/>
    <w:autoRedefine/>
    <w:uiPriority w:val="99"/>
    <w:semiHidden/>
    <w:unhideWhenUsed/>
    <w:rsid w:val="00C86640"/>
    <w:pPr>
      <w:spacing w:after="0"/>
      <w:ind w:left="660" w:hanging="220"/>
    </w:pPr>
  </w:style>
  <w:style w:type="paragraph" w:styleId="Remissivo4">
    <w:name w:val="index 4"/>
    <w:basedOn w:val="Normal"/>
    <w:next w:val="Normal"/>
    <w:autoRedefine/>
    <w:uiPriority w:val="99"/>
    <w:semiHidden/>
    <w:unhideWhenUsed/>
    <w:rsid w:val="00C86640"/>
    <w:pPr>
      <w:spacing w:after="0"/>
      <w:ind w:left="880" w:hanging="220"/>
    </w:pPr>
  </w:style>
  <w:style w:type="paragraph" w:styleId="Remissivo5">
    <w:name w:val="index 5"/>
    <w:basedOn w:val="Normal"/>
    <w:next w:val="Normal"/>
    <w:autoRedefine/>
    <w:uiPriority w:val="99"/>
    <w:semiHidden/>
    <w:unhideWhenUsed/>
    <w:rsid w:val="00C86640"/>
    <w:pPr>
      <w:spacing w:after="0"/>
      <w:ind w:left="1100" w:hanging="220"/>
    </w:pPr>
  </w:style>
  <w:style w:type="paragraph" w:styleId="Remissivo6">
    <w:name w:val="index 6"/>
    <w:basedOn w:val="Normal"/>
    <w:next w:val="Normal"/>
    <w:autoRedefine/>
    <w:uiPriority w:val="99"/>
    <w:semiHidden/>
    <w:unhideWhenUsed/>
    <w:rsid w:val="00C86640"/>
    <w:pPr>
      <w:spacing w:after="0"/>
      <w:ind w:left="1320" w:hanging="220"/>
    </w:pPr>
  </w:style>
  <w:style w:type="paragraph" w:styleId="Remissivo7">
    <w:name w:val="index 7"/>
    <w:basedOn w:val="Normal"/>
    <w:next w:val="Normal"/>
    <w:autoRedefine/>
    <w:uiPriority w:val="99"/>
    <w:semiHidden/>
    <w:unhideWhenUsed/>
    <w:rsid w:val="00C86640"/>
    <w:pPr>
      <w:spacing w:after="0"/>
      <w:ind w:left="1540" w:hanging="220"/>
    </w:pPr>
  </w:style>
  <w:style w:type="paragraph" w:styleId="Remissivo8">
    <w:name w:val="index 8"/>
    <w:basedOn w:val="Normal"/>
    <w:next w:val="Normal"/>
    <w:autoRedefine/>
    <w:uiPriority w:val="99"/>
    <w:semiHidden/>
    <w:unhideWhenUsed/>
    <w:rsid w:val="00C86640"/>
    <w:pPr>
      <w:spacing w:after="0"/>
      <w:ind w:left="1760" w:hanging="220"/>
    </w:pPr>
  </w:style>
  <w:style w:type="paragraph" w:styleId="Remissivo9">
    <w:name w:val="index 9"/>
    <w:basedOn w:val="Normal"/>
    <w:next w:val="Normal"/>
    <w:autoRedefine/>
    <w:uiPriority w:val="99"/>
    <w:semiHidden/>
    <w:unhideWhenUsed/>
    <w:rsid w:val="00C86640"/>
    <w:pPr>
      <w:spacing w:after="0"/>
      <w:ind w:left="1980" w:hanging="220"/>
    </w:pPr>
  </w:style>
  <w:style w:type="paragraph" w:styleId="Ttulodendiceremissivo">
    <w:name w:val="index heading"/>
    <w:basedOn w:val="Normal"/>
    <w:next w:val="Remissivo1"/>
    <w:uiPriority w:val="99"/>
    <w:semiHidden/>
    <w:unhideWhenUsed/>
    <w:rsid w:val="00C86640"/>
    <w:rPr>
      <w:rFonts w:asciiTheme="majorHAnsi" w:eastAsiaTheme="majorEastAsia" w:hAnsiTheme="majorHAnsi" w:cstheme="majorBidi"/>
      <w:b/>
      <w:bCs/>
    </w:rPr>
  </w:style>
  <w:style w:type="character" w:styleId="nfaseIntensa">
    <w:name w:val="Intense Emphasis"/>
    <w:basedOn w:val="Fontepargpadro"/>
    <w:uiPriority w:val="21"/>
    <w:semiHidden/>
    <w:rsid w:val="00C86640"/>
    <w:rPr>
      <w:i/>
      <w:iCs/>
      <w:color w:val="FF8B00" w:themeColor="accent1"/>
    </w:rPr>
  </w:style>
  <w:style w:type="paragraph" w:styleId="CitaoIntensa">
    <w:name w:val="Intense Quote"/>
    <w:basedOn w:val="Normal"/>
    <w:next w:val="Normal"/>
    <w:link w:val="CitaoIntensaChar"/>
    <w:uiPriority w:val="30"/>
    <w:semiHidden/>
    <w:rsid w:val="00C86640"/>
    <w:pPr>
      <w:pBdr>
        <w:top w:val="single" w:sz="4" w:space="10" w:color="FF8B00" w:themeColor="accent1"/>
        <w:bottom w:val="single" w:sz="4" w:space="10" w:color="FF8B00" w:themeColor="accent1"/>
      </w:pBdr>
      <w:spacing w:before="360" w:after="360"/>
      <w:ind w:left="864" w:right="864"/>
      <w:jc w:val="center"/>
    </w:pPr>
    <w:rPr>
      <w:i/>
      <w:iCs/>
      <w:color w:val="FF8B00" w:themeColor="accent1"/>
    </w:rPr>
  </w:style>
  <w:style w:type="character" w:customStyle="1" w:styleId="CitaoIntensaChar">
    <w:name w:val="Citação Intensa Char"/>
    <w:basedOn w:val="Fontepargpadro"/>
    <w:link w:val="CitaoIntensa"/>
    <w:uiPriority w:val="30"/>
    <w:semiHidden/>
    <w:rsid w:val="00C86640"/>
    <w:rPr>
      <w:i/>
      <w:iCs/>
      <w:color w:val="FF8B00" w:themeColor="accent1"/>
    </w:rPr>
  </w:style>
  <w:style w:type="character" w:styleId="RefernciaIntensa">
    <w:name w:val="Intense Reference"/>
    <w:basedOn w:val="Fontepargpadro"/>
    <w:uiPriority w:val="32"/>
    <w:semiHidden/>
    <w:rsid w:val="00C86640"/>
    <w:rPr>
      <w:b/>
      <w:bCs/>
      <w:smallCaps/>
      <w:color w:val="FF8B00" w:themeColor="accent1"/>
      <w:spacing w:val="5"/>
    </w:rPr>
  </w:style>
  <w:style w:type="character" w:styleId="Nmerodelinha">
    <w:name w:val="line number"/>
    <w:basedOn w:val="Fontepargpadro"/>
    <w:uiPriority w:val="99"/>
    <w:semiHidden/>
    <w:unhideWhenUsed/>
    <w:rsid w:val="00C86640"/>
  </w:style>
  <w:style w:type="paragraph" w:styleId="Lista">
    <w:name w:val="List"/>
    <w:basedOn w:val="Normal"/>
    <w:uiPriority w:val="99"/>
    <w:semiHidden/>
    <w:unhideWhenUsed/>
    <w:rsid w:val="00C86640"/>
    <w:pPr>
      <w:ind w:left="283" w:hanging="283"/>
      <w:contextualSpacing/>
    </w:pPr>
  </w:style>
  <w:style w:type="paragraph" w:styleId="Lista2">
    <w:name w:val="List 2"/>
    <w:basedOn w:val="Normal"/>
    <w:unhideWhenUsed/>
    <w:rsid w:val="00C86640"/>
    <w:pPr>
      <w:ind w:left="566" w:hanging="283"/>
      <w:contextualSpacing/>
    </w:pPr>
  </w:style>
  <w:style w:type="paragraph" w:styleId="Lista3">
    <w:name w:val="List 3"/>
    <w:basedOn w:val="Normal"/>
    <w:unhideWhenUsed/>
    <w:rsid w:val="00C86640"/>
    <w:pPr>
      <w:ind w:left="849" w:hanging="283"/>
      <w:contextualSpacing/>
    </w:pPr>
  </w:style>
  <w:style w:type="paragraph" w:styleId="Lista4">
    <w:name w:val="List 4"/>
    <w:basedOn w:val="Normal"/>
    <w:uiPriority w:val="99"/>
    <w:semiHidden/>
    <w:unhideWhenUsed/>
    <w:rsid w:val="00C86640"/>
    <w:pPr>
      <w:ind w:left="1132" w:hanging="283"/>
      <w:contextualSpacing/>
    </w:pPr>
  </w:style>
  <w:style w:type="paragraph" w:styleId="Lista5">
    <w:name w:val="List 5"/>
    <w:basedOn w:val="Normal"/>
    <w:uiPriority w:val="99"/>
    <w:semiHidden/>
    <w:unhideWhenUsed/>
    <w:rsid w:val="00C86640"/>
    <w:pPr>
      <w:ind w:left="1415" w:hanging="283"/>
      <w:contextualSpacing/>
    </w:pPr>
  </w:style>
  <w:style w:type="paragraph" w:styleId="Commarcadores">
    <w:name w:val="List Bullet"/>
    <w:basedOn w:val="Normal"/>
    <w:uiPriority w:val="7"/>
    <w:unhideWhenUsed/>
    <w:qFormat/>
    <w:rsid w:val="00680693"/>
    <w:pPr>
      <w:numPr>
        <w:numId w:val="3"/>
      </w:numPr>
      <w:ind w:left="357" w:hanging="357"/>
    </w:pPr>
  </w:style>
  <w:style w:type="paragraph" w:styleId="Commarcadores2">
    <w:name w:val="List Bullet 2"/>
    <w:basedOn w:val="Normal"/>
    <w:uiPriority w:val="8"/>
    <w:unhideWhenUsed/>
    <w:qFormat/>
    <w:rsid w:val="00680693"/>
    <w:pPr>
      <w:numPr>
        <w:numId w:val="4"/>
      </w:numPr>
      <w:ind w:left="641" w:hanging="357"/>
    </w:pPr>
  </w:style>
  <w:style w:type="paragraph" w:styleId="Commarcadores3">
    <w:name w:val="List Bullet 3"/>
    <w:basedOn w:val="Normal"/>
    <w:uiPriority w:val="99"/>
    <w:semiHidden/>
    <w:unhideWhenUsed/>
    <w:rsid w:val="00C86640"/>
    <w:pPr>
      <w:numPr>
        <w:numId w:val="5"/>
      </w:numPr>
      <w:contextualSpacing/>
    </w:pPr>
  </w:style>
  <w:style w:type="paragraph" w:styleId="Commarcadores4">
    <w:name w:val="List Bullet 4"/>
    <w:basedOn w:val="Normal"/>
    <w:semiHidden/>
    <w:unhideWhenUsed/>
    <w:rsid w:val="00C86640"/>
    <w:pPr>
      <w:numPr>
        <w:numId w:val="6"/>
      </w:numPr>
      <w:contextualSpacing/>
    </w:pPr>
  </w:style>
  <w:style w:type="paragraph" w:styleId="Commarcadores5">
    <w:name w:val="List Bullet 5"/>
    <w:basedOn w:val="Normal"/>
    <w:semiHidden/>
    <w:unhideWhenUsed/>
    <w:rsid w:val="00C86640"/>
    <w:pPr>
      <w:numPr>
        <w:numId w:val="7"/>
      </w:numPr>
      <w:contextualSpacing/>
    </w:pPr>
  </w:style>
  <w:style w:type="paragraph" w:styleId="Listadecontinuao">
    <w:name w:val="List Continue"/>
    <w:basedOn w:val="Normal"/>
    <w:uiPriority w:val="99"/>
    <w:semiHidden/>
    <w:unhideWhenUsed/>
    <w:rsid w:val="00C86640"/>
    <w:pPr>
      <w:spacing w:after="120"/>
      <w:ind w:left="283"/>
      <w:contextualSpacing/>
    </w:pPr>
  </w:style>
  <w:style w:type="paragraph" w:styleId="Listadecontinuao2">
    <w:name w:val="List Continue 2"/>
    <w:basedOn w:val="Normal"/>
    <w:uiPriority w:val="99"/>
    <w:semiHidden/>
    <w:unhideWhenUsed/>
    <w:rsid w:val="00C86640"/>
    <w:pPr>
      <w:spacing w:after="120"/>
      <w:ind w:left="566"/>
      <w:contextualSpacing/>
    </w:pPr>
  </w:style>
  <w:style w:type="paragraph" w:styleId="Listadecontinuao3">
    <w:name w:val="List Continue 3"/>
    <w:basedOn w:val="Normal"/>
    <w:uiPriority w:val="99"/>
    <w:semiHidden/>
    <w:unhideWhenUsed/>
    <w:rsid w:val="00C86640"/>
    <w:pPr>
      <w:spacing w:after="120"/>
      <w:ind w:left="849"/>
      <w:contextualSpacing/>
    </w:pPr>
  </w:style>
  <w:style w:type="paragraph" w:styleId="Listadecontinuao4">
    <w:name w:val="List Continue 4"/>
    <w:basedOn w:val="Normal"/>
    <w:uiPriority w:val="99"/>
    <w:semiHidden/>
    <w:unhideWhenUsed/>
    <w:rsid w:val="00C86640"/>
    <w:pPr>
      <w:spacing w:after="120"/>
      <w:ind w:left="1132"/>
      <w:contextualSpacing/>
    </w:pPr>
  </w:style>
  <w:style w:type="paragraph" w:styleId="Listadecontinuao5">
    <w:name w:val="List Continue 5"/>
    <w:basedOn w:val="Normal"/>
    <w:uiPriority w:val="99"/>
    <w:semiHidden/>
    <w:unhideWhenUsed/>
    <w:rsid w:val="00C86640"/>
    <w:pPr>
      <w:spacing w:after="120"/>
      <w:ind w:left="1415"/>
      <w:contextualSpacing/>
    </w:pPr>
  </w:style>
  <w:style w:type="paragraph" w:styleId="Numerada">
    <w:name w:val="List Number"/>
    <w:basedOn w:val="Normal"/>
    <w:uiPriority w:val="5"/>
    <w:unhideWhenUsed/>
    <w:qFormat/>
    <w:rsid w:val="00680693"/>
    <w:pPr>
      <w:numPr>
        <w:numId w:val="10"/>
      </w:numPr>
    </w:pPr>
  </w:style>
  <w:style w:type="paragraph" w:styleId="Numerada2">
    <w:name w:val="List Number 2"/>
    <w:basedOn w:val="Normal"/>
    <w:uiPriority w:val="6"/>
    <w:unhideWhenUsed/>
    <w:qFormat/>
    <w:rsid w:val="00DB00F9"/>
  </w:style>
  <w:style w:type="paragraph" w:styleId="Numerada3">
    <w:name w:val="List Number 3"/>
    <w:basedOn w:val="Normal"/>
    <w:uiPriority w:val="99"/>
    <w:unhideWhenUsed/>
    <w:rsid w:val="00DB00F9"/>
  </w:style>
  <w:style w:type="paragraph" w:styleId="Numerada4">
    <w:name w:val="List Number 4"/>
    <w:basedOn w:val="Normal"/>
    <w:uiPriority w:val="99"/>
    <w:semiHidden/>
    <w:unhideWhenUsed/>
    <w:rsid w:val="00C86640"/>
    <w:pPr>
      <w:numPr>
        <w:numId w:val="8"/>
      </w:numPr>
      <w:contextualSpacing/>
    </w:pPr>
  </w:style>
  <w:style w:type="paragraph" w:styleId="Numerada5">
    <w:name w:val="List Number 5"/>
    <w:basedOn w:val="Normal"/>
    <w:uiPriority w:val="99"/>
    <w:semiHidden/>
    <w:unhideWhenUsed/>
    <w:rsid w:val="00C86640"/>
    <w:pPr>
      <w:numPr>
        <w:numId w:val="9"/>
      </w:numPr>
      <w:contextualSpacing/>
    </w:pPr>
  </w:style>
  <w:style w:type="paragraph" w:styleId="PargrafodaLista">
    <w:name w:val="List Paragraph"/>
    <w:basedOn w:val="Normal"/>
    <w:link w:val="PargrafodaListaChar"/>
    <w:uiPriority w:val="34"/>
    <w:qFormat/>
    <w:rsid w:val="00C86640"/>
    <w:pPr>
      <w:ind w:left="720"/>
      <w:contextualSpacing/>
    </w:pPr>
  </w:style>
  <w:style w:type="paragraph" w:styleId="Textodemacro">
    <w:name w:val="macro"/>
    <w:link w:val="TextodemacroChar"/>
    <w:uiPriority w:val="99"/>
    <w:semiHidden/>
    <w:unhideWhenUsed/>
    <w:rsid w:val="00C8664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TextodemacroChar">
    <w:name w:val="Texto de macro Char"/>
    <w:basedOn w:val="Fontepargpadro"/>
    <w:link w:val="Textodemacro"/>
    <w:uiPriority w:val="99"/>
    <w:semiHidden/>
    <w:rsid w:val="00C86640"/>
    <w:rPr>
      <w:rFonts w:ascii="Consolas" w:hAnsi="Consolas"/>
      <w:color w:val="666666"/>
    </w:rPr>
  </w:style>
  <w:style w:type="character" w:styleId="Meno">
    <w:name w:val="Mention"/>
    <w:basedOn w:val="Fontepargpadro"/>
    <w:uiPriority w:val="99"/>
    <w:semiHidden/>
    <w:unhideWhenUsed/>
    <w:rsid w:val="00C86640"/>
    <w:rPr>
      <w:color w:val="2B579A"/>
      <w:shd w:val="clear" w:color="auto" w:fill="E1DFDD"/>
    </w:rPr>
  </w:style>
  <w:style w:type="paragraph" w:styleId="Cabealhodamensagem">
    <w:name w:val="Message Header"/>
    <w:basedOn w:val="Normal"/>
    <w:link w:val="CabealhodamensagemChar"/>
    <w:semiHidden/>
    <w:unhideWhenUsed/>
    <w:rsid w:val="00C8664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CabealhodamensagemChar">
    <w:name w:val="Cabeçalho da mensagem Char"/>
    <w:basedOn w:val="Fontepargpadro"/>
    <w:link w:val="Cabealhodamensagem"/>
    <w:uiPriority w:val="99"/>
    <w:semiHidden/>
    <w:rsid w:val="00C86640"/>
    <w:rPr>
      <w:rFonts w:asciiTheme="majorHAnsi" w:eastAsiaTheme="majorEastAsia" w:hAnsiTheme="majorHAnsi" w:cstheme="majorBidi"/>
      <w:color w:val="666666"/>
      <w:sz w:val="24"/>
      <w:szCs w:val="24"/>
      <w:shd w:val="pct20" w:color="auto" w:fill="auto"/>
    </w:rPr>
  </w:style>
  <w:style w:type="paragraph" w:styleId="SemEspaamento">
    <w:name w:val="No Spacing"/>
    <w:uiPriority w:val="1"/>
    <w:semiHidden/>
    <w:rsid w:val="00C86640"/>
    <w:pPr>
      <w:spacing w:after="0"/>
    </w:pPr>
  </w:style>
  <w:style w:type="paragraph" w:styleId="NormalWeb">
    <w:name w:val="Normal (Web)"/>
    <w:basedOn w:val="Normal"/>
    <w:uiPriority w:val="99"/>
    <w:unhideWhenUsed/>
    <w:rsid w:val="00C86640"/>
    <w:rPr>
      <w:rFonts w:ascii="Times New Roman" w:hAnsi="Times New Roman" w:cs="Times New Roman"/>
    </w:rPr>
  </w:style>
  <w:style w:type="paragraph" w:styleId="Recuonormal">
    <w:name w:val="Normal Indent"/>
    <w:basedOn w:val="Normal"/>
    <w:uiPriority w:val="1"/>
    <w:unhideWhenUsed/>
    <w:qFormat/>
    <w:rsid w:val="00C86640"/>
    <w:pPr>
      <w:ind w:left="720"/>
    </w:pPr>
  </w:style>
  <w:style w:type="paragraph" w:styleId="Ttulodanota">
    <w:name w:val="Note Heading"/>
    <w:basedOn w:val="Normal"/>
    <w:next w:val="Normal"/>
    <w:link w:val="TtulodanotaChar"/>
    <w:uiPriority w:val="99"/>
    <w:semiHidden/>
    <w:unhideWhenUsed/>
    <w:rsid w:val="00C86640"/>
    <w:pPr>
      <w:spacing w:after="0"/>
    </w:pPr>
  </w:style>
  <w:style w:type="character" w:customStyle="1" w:styleId="TtulodanotaChar">
    <w:name w:val="Título da nota Char"/>
    <w:basedOn w:val="Fontepargpadro"/>
    <w:link w:val="Ttulodanota"/>
    <w:uiPriority w:val="99"/>
    <w:semiHidden/>
    <w:rsid w:val="00C86640"/>
    <w:rPr>
      <w:color w:val="666666"/>
    </w:rPr>
  </w:style>
  <w:style w:type="character" w:styleId="Nmerodepgina">
    <w:name w:val="page number"/>
    <w:basedOn w:val="Fontepargpadro"/>
    <w:unhideWhenUsed/>
    <w:rsid w:val="00C86640"/>
  </w:style>
  <w:style w:type="character" w:styleId="TextodoEspaoReservado">
    <w:name w:val="Placeholder Text"/>
    <w:basedOn w:val="Fontepargpadro"/>
    <w:uiPriority w:val="99"/>
    <w:semiHidden/>
    <w:rsid w:val="00F00A87"/>
    <w:rPr>
      <w:color w:val="347FF6" w:themeColor="text2"/>
    </w:rPr>
  </w:style>
  <w:style w:type="paragraph" w:styleId="TextosemFormatao">
    <w:name w:val="Plain Text"/>
    <w:basedOn w:val="Normal"/>
    <w:link w:val="TextosemFormataoChar"/>
    <w:uiPriority w:val="99"/>
    <w:semiHidden/>
    <w:unhideWhenUsed/>
    <w:rsid w:val="00C86640"/>
    <w:pPr>
      <w:spacing w:after="0"/>
    </w:pPr>
    <w:rPr>
      <w:rFonts w:ascii="Consolas" w:hAnsi="Consolas"/>
      <w:sz w:val="21"/>
      <w:szCs w:val="21"/>
    </w:rPr>
  </w:style>
  <w:style w:type="character" w:customStyle="1" w:styleId="TextosemFormataoChar">
    <w:name w:val="Texto sem Formatação Char"/>
    <w:basedOn w:val="Fontepargpadro"/>
    <w:link w:val="TextosemFormatao"/>
    <w:uiPriority w:val="99"/>
    <w:semiHidden/>
    <w:rsid w:val="00C86640"/>
    <w:rPr>
      <w:rFonts w:ascii="Consolas" w:hAnsi="Consolas"/>
      <w:color w:val="666666"/>
      <w:sz w:val="21"/>
      <w:szCs w:val="21"/>
    </w:rPr>
  </w:style>
  <w:style w:type="paragraph" w:styleId="Citao">
    <w:name w:val="Quote"/>
    <w:basedOn w:val="Normal"/>
    <w:next w:val="Normal"/>
    <w:link w:val="CitaoChar"/>
    <w:uiPriority w:val="29"/>
    <w:semiHidden/>
    <w:rsid w:val="00C86640"/>
    <w:pPr>
      <w:spacing w:before="200"/>
      <w:ind w:left="864" w:right="864"/>
      <w:jc w:val="center"/>
    </w:pPr>
    <w:rPr>
      <w:i/>
      <w:iCs/>
      <w:color w:val="0423EC" w:themeColor="text1" w:themeTint="BF"/>
    </w:rPr>
  </w:style>
  <w:style w:type="character" w:customStyle="1" w:styleId="CitaoChar">
    <w:name w:val="Citação Char"/>
    <w:basedOn w:val="Fontepargpadro"/>
    <w:link w:val="Citao"/>
    <w:uiPriority w:val="29"/>
    <w:semiHidden/>
    <w:rsid w:val="00C86640"/>
    <w:rPr>
      <w:i/>
      <w:iCs/>
      <w:color w:val="0423EC" w:themeColor="text1" w:themeTint="BF"/>
    </w:rPr>
  </w:style>
  <w:style w:type="paragraph" w:styleId="Saudao">
    <w:name w:val="Salutation"/>
    <w:basedOn w:val="Normal"/>
    <w:next w:val="Normal"/>
    <w:link w:val="SaudaoChar"/>
    <w:uiPriority w:val="99"/>
    <w:semiHidden/>
    <w:unhideWhenUsed/>
    <w:rsid w:val="00C86640"/>
  </w:style>
  <w:style w:type="character" w:customStyle="1" w:styleId="SaudaoChar">
    <w:name w:val="Saudação Char"/>
    <w:basedOn w:val="Fontepargpadro"/>
    <w:link w:val="Saudao"/>
    <w:uiPriority w:val="99"/>
    <w:semiHidden/>
    <w:rsid w:val="00C86640"/>
    <w:rPr>
      <w:color w:val="666666"/>
    </w:rPr>
  </w:style>
  <w:style w:type="paragraph" w:styleId="Assinatura">
    <w:name w:val="Signature"/>
    <w:basedOn w:val="Normal"/>
    <w:link w:val="AssinaturaChar"/>
    <w:semiHidden/>
    <w:unhideWhenUsed/>
    <w:rsid w:val="00C86640"/>
    <w:pPr>
      <w:spacing w:after="0"/>
      <w:ind w:left="4252"/>
    </w:pPr>
  </w:style>
  <w:style w:type="character" w:customStyle="1" w:styleId="AssinaturaChar">
    <w:name w:val="Assinatura Char"/>
    <w:basedOn w:val="Fontepargpadro"/>
    <w:link w:val="Assinatura"/>
    <w:uiPriority w:val="99"/>
    <w:semiHidden/>
    <w:rsid w:val="00C86640"/>
    <w:rPr>
      <w:color w:val="666666"/>
    </w:rPr>
  </w:style>
  <w:style w:type="character" w:styleId="Hiperlinkinteligente">
    <w:name w:val="Smart Hyperlink"/>
    <w:basedOn w:val="Fontepargpadro"/>
    <w:uiPriority w:val="99"/>
    <w:semiHidden/>
    <w:unhideWhenUsed/>
    <w:rsid w:val="00C86640"/>
    <w:rPr>
      <w:u w:val="dotted"/>
    </w:rPr>
  </w:style>
  <w:style w:type="character" w:styleId="Linkinteligente">
    <w:name w:val="Smart Link"/>
    <w:basedOn w:val="Fontepargpadro"/>
    <w:uiPriority w:val="99"/>
    <w:semiHidden/>
    <w:unhideWhenUsed/>
    <w:rsid w:val="00C86640"/>
    <w:rPr>
      <w:color w:val="0000FF"/>
      <w:u w:val="single"/>
      <w:shd w:val="clear" w:color="auto" w:fill="F3F2F1"/>
    </w:rPr>
  </w:style>
  <w:style w:type="character" w:styleId="Forte">
    <w:name w:val="Strong"/>
    <w:basedOn w:val="Fontepargpadro"/>
    <w:uiPriority w:val="22"/>
    <w:qFormat/>
    <w:rsid w:val="00C86640"/>
    <w:rPr>
      <w:b/>
      <w:bCs/>
    </w:rPr>
  </w:style>
  <w:style w:type="paragraph" w:styleId="Subttulo">
    <w:name w:val="Subtitle"/>
    <w:basedOn w:val="Normal"/>
    <w:next w:val="Normal"/>
    <w:link w:val="SubttuloChar"/>
    <w:qFormat/>
    <w:rsid w:val="00C86640"/>
    <w:pPr>
      <w:numPr>
        <w:ilvl w:val="1"/>
      </w:numPr>
    </w:pPr>
    <w:rPr>
      <w:rFonts w:eastAsiaTheme="minorEastAsia"/>
      <w:color w:val="1B39FA" w:themeColor="text1" w:themeTint="A5"/>
      <w:spacing w:val="15"/>
    </w:rPr>
  </w:style>
  <w:style w:type="character" w:customStyle="1" w:styleId="SubttuloChar">
    <w:name w:val="Subtítulo Char"/>
    <w:basedOn w:val="Fontepargpadro"/>
    <w:link w:val="Subttulo"/>
    <w:uiPriority w:val="11"/>
    <w:semiHidden/>
    <w:rsid w:val="00C86640"/>
    <w:rPr>
      <w:rFonts w:eastAsiaTheme="minorEastAsia"/>
      <w:color w:val="1B39FA" w:themeColor="text1" w:themeTint="A5"/>
      <w:spacing w:val="15"/>
    </w:rPr>
  </w:style>
  <w:style w:type="character" w:styleId="nfaseSutil">
    <w:name w:val="Subtle Emphasis"/>
    <w:basedOn w:val="Fontepargpadro"/>
    <w:uiPriority w:val="19"/>
    <w:semiHidden/>
    <w:rsid w:val="00C86640"/>
    <w:rPr>
      <w:i/>
      <w:iCs/>
      <w:color w:val="0423EC" w:themeColor="text1" w:themeTint="BF"/>
    </w:rPr>
  </w:style>
  <w:style w:type="character" w:styleId="RefernciaSutil">
    <w:name w:val="Subtle Reference"/>
    <w:basedOn w:val="Fontepargpadro"/>
    <w:uiPriority w:val="31"/>
    <w:semiHidden/>
    <w:rsid w:val="00C86640"/>
    <w:rPr>
      <w:smallCaps/>
      <w:color w:val="1B39FA" w:themeColor="text1" w:themeTint="A5"/>
    </w:rPr>
  </w:style>
  <w:style w:type="paragraph" w:styleId="ndicedeautoridades">
    <w:name w:val="table of authorities"/>
    <w:basedOn w:val="Normal"/>
    <w:next w:val="Normal"/>
    <w:uiPriority w:val="99"/>
    <w:semiHidden/>
    <w:unhideWhenUsed/>
    <w:rsid w:val="00C86640"/>
    <w:pPr>
      <w:spacing w:after="0"/>
      <w:ind w:left="220" w:hanging="220"/>
    </w:pPr>
  </w:style>
  <w:style w:type="paragraph" w:styleId="ndicedeilustraes">
    <w:name w:val="table of figures"/>
    <w:basedOn w:val="Normal"/>
    <w:next w:val="Normal"/>
    <w:uiPriority w:val="99"/>
    <w:semiHidden/>
    <w:unhideWhenUsed/>
    <w:rsid w:val="00C86640"/>
    <w:pPr>
      <w:spacing w:after="0"/>
    </w:pPr>
  </w:style>
  <w:style w:type="paragraph" w:styleId="Ttulo">
    <w:name w:val="Title"/>
    <w:basedOn w:val="Normal"/>
    <w:next w:val="Normal"/>
    <w:link w:val="TtuloChar"/>
    <w:qFormat/>
    <w:rsid w:val="00024713"/>
    <w:pPr>
      <w:spacing w:after="0" w:line="820" w:lineRule="exact"/>
      <w:contextualSpacing/>
    </w:pPr>
    <w:rPr>
      <w:rFonts w:ascii="AA Smart Sans Head Light" w:eastAsiaTheme="majorEastAsia" w:hAnsi="AA Smart Sans Head Light" w:cstheme="majorBidi"/>
      <w:color w:val="031795" w:themeColor="text1"/>
      <w:spacing w:val="-10"/>
      <w:kern w:val="28"/>
      <w:sz w:val="76"/>
      <w:szCs w:val="56"/>
    </w:rPr>
  </w:style>
  <w:style w:type="character" w:customStyle="1" w:styleId="TtuloChar">
    <w:name w:val="Título Char"/>
    <w:basedOn w:val="Fontepargpadro"/>
    <w:link w:val="Ttulo"/>
    <w:rsid w:val="00024713"/>
    <w:rPr>
      <w:rFonts w:ascii="AA Smart Sans Head Light" w:eastAsiaTheme="majorEastAsia" w:hAnsi="AA Smart Sans Head Light" w:cstheme="majorBidi"/>
      <w:color w:val="031795" w:themeColor="text1"/>
      <w:spacing w:val="-10"/>
      <w:kern w:val="28"/>
      <w:sz w:val="76"/>
      <w:szCs w:val="56"/>
    </w:rPr>
  </w:style>
  <w:style w:type="paragraph" w:styleId="Ttulodendicedeautoridades">
    <w:name w:val="toa heading"/>
    <w:basedOn w:val="Normal"/>
    <w:next w:val="Normal"/>
    <w:uiPriority w:val="99"/>
    <w:semiHidden/>
    <w:unhideWhenUsed/>
    <w:rsid w:val="00C86640"/>
    <w:pPr>
      <w:spacing w:before="120"/>
    </w:pPr>
    <w:rPr>
      <w:rFonts w:asciiTheme="majorHAnsi" w:eastAsiaTheme="majorEastAsia" w:hAnsiTheme="majorHAnsi" w:cstheme="majorBidi"/>
      <w:b/>
      <w:bCs/>
    </w:rPr>
  </w:style>
  <w:style w:type="paragraph" w:styleId="Sumrio1">
    <w:name w:val="toc 1"/>
    <w:basedOn w:val="Normal"/>
    <w:next w:val="Normal"/>
    <w:uiPriority w:val="39"/>
    <w:unhideWhenUsed/>
    <w:rsid w:val="009D269E"/>
    <w:pPr>
      <w:spacing w:before="120" w:after="0"/>
    </w:pPr>
    <w:rPr>
      <w:rFonts w:ascii="AA Smart Sans" w:hAnsi="AA Smart Sans"/>
      <w:bCs/>
      <w:caps/>
      <w:sz w:val="20"/>
    </w:rPr>
  </w:style>
  <w:style w:type="paragraph" w:styleId="Sumrio2">
    <w:name w:val="toc 2"/>
    <w:basedOn w:val="Normal"/>
    <w:next w:val="Normal"/>
    <w:unhideWhenUsed/>
    <w:rsid w:val="004541E1"/>
    <w:pPr>
      <w:spacing w:before="240" w:after="0"/>
    </w:pPr>
    <w:rPr>
      <w:b/>
      <w:bCs/>
      <w:sz w:val="20"/>
      <w:szCs w:val="20"/>
    </w:rPr>
  </w:style>
  <w:style w:type="paragraph" w:styleId="Sumrio3">
    <w:name w:val="toc 3"/>
    <w:basedOn w:val="Normal"/>
    <w:next w:val="Normal"/>
    <w:autoRedefine/>
    <w:unhideWhenUsed/>
    <w:rsid w:val="004541E1"/>
    <w:pPr>
      <w:spacing w:after="0"/>
      <w:ind w:left="240"/>
    </w:pPr>
    <w:rPr>
      <w:sz w:val="20"/>
      <w:szCs w:val="20"/>
    </w:rPr>
  </w:style>
  <w:style w:type="paragraph" w:styleId="Sumrio4">
    <w:name w:val="toc 4"/>
    <w:basedOn w:val="Normal"/>
    <w:next w:val="Normal"/>
    <w:autoRedefine/>
    <w:unhideWhenUsed/>
    <w:rsid w:val="00C86640"/>
    <w:pPr>
      <w:spacing w:after="0"/>
      <w:ind w:left="480"/>
    </w:pPr>
    <w:rPr>
      <w:sz w:val="20"/>
      <w:szCs w:val="20"/>
    </w:rPr>
  </w:style>
  <w:style w:type="paragraph" w:styleId="Sumrio5">
    <w:name w:val="toc 5"/>
    <w:basedOn w:val="Normal"/>
    <w:next w:val="Normal"/>
    <w:autoRedefine/>
    <w:unhideWhenUsed/>
    <w:rsid w:val="00C86640"/>
    <w:pPr>
      <w:spacing w:after="0"/>
      <w:ind w:left="720"/>
    </w:pPr>
    <w:rPr>
      <w:sz w:val="20"/>
      <w:szCs w:val="20"/>
    </w:rPr>
  </w:style>
  <w:style w:type="paragraph" w:styleId="Sumrio6">
    <w:name w:val="toc 6"/>
    <w:basedOn w:val="Normal"/>
    <w:next w:val="Normal"/>
    <w:autoRedefine/>
    <w:unhideWhenUsed/>
    <w:rsid w:val="00C86640"/>
    <w:pPr>
      <w:spacing w:after="0"/>
      <w:ind w:left="960"/>
    </w:pPr>
    <w:rPr>
      <w:sz w:val="20"/>
      <w:szCs w:val="20"/>
    </w:rPr>
  </w:style>
  <w:style w:type="paragraph" w:styleId="Sumrio7">
    <w:name w:val="toc 7"/>
    <w:basedOn w:val="Normal"/>
    <w:next w:val="Normal"/>
    <w:autoRedefine/>
    <w:unhideWhenUsed/>
    <w:rsid w:val="00C86640"/>
    <w:pPr>
      <w:spacing w:after="0"/>
      <w:ind w:left="1200"/>
    </w:pPr>
    <w:rPr>
      <w:sz w:val="20"/>
      <w:szCs w:val="20"/>
    </w:rPr>
  </w:style>
  <w:style w:type="paragraph" w:styleId="Sumrio8">
    <w:name w:val="toc 8"/>
    <w:basedOn w:val="Normal"/>
    <w:next w:val="Normal"/>
    <w:autoRedefine/>
    <w:unhideWhenUsed/>
    <w:rsid w:val="00C86640"/>
    <w:pPr>
      <w:spacing w:after="0"/>
      <w:ind w:left="1440"/>
    </w:pPr>
    <w:rPr>
      <w:sz w:val="20"/>
      <w:szCs w:val="20"/>
    </w:rPr>
  </w:style>
  <w:style w:type="paragraph" w:styleId="Sumrio9">
    <w:name w:val="toc 9"/>
    <w:basedOn w:val="Normal"/>
    <w:next w:val="Normal"/>
    <w:autoRedefine/>
    <w:unhideWhenUsed/>
    <w:rsid w:val="00C86640"/>
    <w:pPr>
      <w:spacing w:after="0"/>
      <w:ind w:left="1680"/>
    </w:pPr>
    <w:rPr>
      <w:sz w:val="20"/>
      <w:szCs w:val="20"/>
    </w:rPr>
  </w:style>
  <w:style w:type="paragraph" w:styleId="CabealhodoSumrio">
    <w:name w:val="TOC Heading"/>
    <w:next w:val="Normal"/>
    <w:uiPriority w:val="39"/>
    <w:unhideWhenUsed/>
    <w:qFormat/>
    <w:rsid w:val="00433A44"/>
    <w:rPr>
      <w:rFonts w:ascii="AA Smart Sans Head Light" w:eastAsiaTheme="majorEastAsia" w:hAnsi="AA Smart Sans Head Light" w:cstheme="majorBidi"/>
      <w:color w:val="031795" w:themeColor="text1"/>
      <w:sz w:val="56"/>
      <w:szCs w:val="32"/>
    </w:rPr>
  </w:style>
  <w:style w:type="character" w:styleId="MenoPendente">
    <w:name w:val="Unresolved Mention"/>
    <w:basedOn w:val="Fontepargpadro"/>
    <w:uiPriority w:val="99"/>
    <w:semiHidden/>
    <w:unhideWhenUsed/>
    <w:rsid w:val="00C86640"/>
    <w:rPr>
      <w:color w:val="605E5C"/>
      <w:shd w:val="clear" w:color="auto" w:fill="E1DFDD"/>
    </w:rPr>
  </w:style>
  <w:style w:type="table" w:styleId="Tabelacomgrade">
    <w:name w:val="Table Grid"/>
    <w:basedOn w:val="Tabelanormal"/>
    <w:uiPriority w:val="59"/>
    <w:rsid w:val="00C866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AFactsheetTable">
    <w:name w:val="AA Factsheet Table"/>
    <w:basedOn w:val="Tabelanormal"/>
    <w:uiPriority w:val="99"/>
    <w:rsid w:val="00786D47"/>
    <w:pPr>
      <w:spacing w:before="40" w:after="40"/>
    </w:pPr>
    <w:tblPr>
      <w:tblBorders>
        <w:bottom w:val="single" w:sz="4" w:space="0" w:color="031795" w:themeColor="text1"/>
        <w:insideH w:val="single" w:sz="4" w:space="0" w:color="031795" w:themeColor="text1"/>
      </w:tblBorders>
    </w:tblPr>
    <w:tblStylePr w:type="firstRow">
      <w:rPr>
        <w:rFonts w:asciiTheme="majorHAnsi" w:hAnsiTheme="majorHAnsi"/>
        <w:color w:val="031795" w:themeColor="text1"/>
      </w:rPr>
      <w:tblPr/>
      <w:trPr>
        <w:tblHeader/>
      </w:trPr>
    </w:tblStylePr>
  </w:style>
  <w:style w:type="paragraph" w:customStyle="1" w:styleId="Pull-outtext">
    <w:name w:val="Pull-out text"/>
    <w:basedOn w:val="Normal"/>
    <w:next w:val="Normal"/>
    <w:qFormat/>
    <w:rsid w:val="00786D47"/>
    <w:rPr>
      <w:rFonts w:ascii="AA Smart Sans Light" w:hAnsi="AA Smart Sans Light"/>
      <w:color w:val="FFFFFF" w:themeColor="background1"/>
    </w:rPr>
  </w:style>
  <w:style w:type="paragraph" w:customStyle="1" w:styleId="Pull-outstat">
    <w:name w:val="Pull-out stat"/>
    <w:basedOn w:val="Normal"/>
    <w:next w:val="Pull-outtext"/>
    <w:qFormat/>
    <w:rsid w:val="00226823"/>
    <w:pPr>
      <w:pBdr>
        <w:bottom w:val="dotted" w:sz="4" w:space="1" w:color="FFFFFF" w:themeColor="background1"/>
      </w:pBdr>
      <w:spacing w:after="0"/>
    </w:pPr>
    <w:rPr>
      <w:rFonts w:ascii="AA Smart Sans Light" w:hAnsi="AA Smart Sans Light"/>
      <w:color w:val="FFFFFF" w:themeColor="background1"/>
      <w:sz w:val="92"/>
      <w:szCs w:val="92"/>
    </w:rPr>
  </w:style>
  <w:style w:type="paragraph" w:customStyle="1" w:styleId="Intro">
    <w:name w:val="Intro"/>
    <w:basedOn w:val="Normal"/>
    <w:next w:val="Normal"/>
    <w:qFormat/>
    <w:rsid w:val="005C787E"/>
    <w:rPr>
      <w:color w:val="347FF6" w:themeColor="text2"/>
      <w:sz w:val="28"/>
    </w:rPr>
  </w:style>
  <w:style w:type="numbering" w:customStyle="1" w:styleId="AAListnumber">
    <w:name w:val="AA List number"/>
    <w:uiPriority w:val="99"/>
    <w:rsid w:val="00680693"/>
    <w:pPr>
      <w:numPr>
        <w:numId w:val="10"/>
      </w:numPr>
    </w:pPr>
  </w:style>
  <w:style w:type="numbering" w:customStyle="1" w:styleId="AAHeadings">
    <w:name w:val="AA Headings"/>
    <w:uiPriority w:val="99"/>
    <w:rsid w:val="004A264A"/>
    <w:pPr>
      <w:numPr>
        <w:numId w:val="11"/>
      </w:numPr>
    </w:pPr>
  </w:style>
  <w:style w:type="paragraph" w:customStyle="1" w:styleId="Appendix1">
    <w:name w:val="Appendix 1"/>
    <w:basedOn w:val="Normal"/>
    <w:next w:val="Normal"/>
    <w:qFormat/>
    <w:rsid w:val="00F06F54"/>
    <w:pPr>
      <w:numPr>
        <w:numId w:val="12"/>
      </w:numPr>
      <w:outlineLvl w:val="0"/>
    </w:pPr>
    <w:rPr>
      <w:rFonts w:asciiTheme="majorHAnsi" w:hAnsiTheme="majorHAnsi"/>
      <w:color w:val="031795" w:themeColor="text1"/>
      <w:sz w:val="32"/>
    </w:rPr>
  </w:style>
  <w:style w:type="numbering" w:customStyle="1" w:styleId="AAAppendix">
    <w:name w:val="AA Appendix"/>
    <w:uiPriority w:val="99"/>
    <w:rsid w:val="00226B68"/>
    <w:pPr>
      <w:numPr>
        <w:numId w:val="12"/>
      </w:numPr>
    </w:pPr>
  </w:style>
  <w:style w:type="paragraph" w:customStyle="1" w:styleId="2tit">
    <w:name w:val="2 tit"/>
    <w:basedOn w:val="Normal"/>
    <w:rsid w:val="00E6091C"/>
    <w:pPr>
      <w:numPr>
        <w:ilvl w:val="1"/>
        <w:numId w:val="13"/>
      </w:numPr>
      <w:ind w:right="-34"/>
      <w:jc w:val="center"/>
    </w:pPr>
    <w:rPr>
      <w:rFonts w:ascii="Arial (W1)" w:eastAsia="Times New Roman" w:hAnsi="Arial (W1)" w:cs="Arial"/>
      <w:b/>
      <w:smallCaps/>
      <w:color w:val="auto"/>
      <w:sz w:val="20"/>
      <w:szCs w:val="20"/>
      <w:lang w:eastAsia="pt-BR"/>
    </w:rPr>
  </w:style>
  <w:style w:type="paragraph" w:customStyle="1" w:styleId="1tit">
    <w:name w:val="1 tit"/>
    <w:basedOn w:val="Normal"/>
    <w:rsid w:val="00E6091C"/>
    <w:pPr>
      <w:numPr>
        <w:numId w:val="13"/>
      </w:numPr>
      <w:ind w:right="-34"/>
      <w:jc w:val="both"/>
    </w:pPr>
    <w:rPr>
      <w:rFonts w:ascii="Arial" w:eastAsia="Times New Roman" w:hAnsi="Arial" w:cs="Arial"/>
      <w:b/>
      <w:color w:val="auto"/>
      <w:sz w:val="20"/>
      <w:szCs w:val="20"/>
      <w:lang w:eastAsia="pt-BR"/>
    </w:rPr>
  </w:style>
  <w:style w:type="paragraph" w:customStyle="1" w:styleId="3tit">
    <w:name w:val="3 tit"/>
    <w:basedOn w:val="Normal"/>
    <w:rsid w:val="00E6091C"/>
    <w:pPr>
      <w:numPr>
        <w:ilvl w:val="2"/>
        <w:numId w:val="13"/>
      </w:numPr>
      <w:tabs>
        <w:tab w:val="clear" w:pos="709"/>
        <w:tab w:val="num" w:pos="360"/>
        <w:tab w:val="left" w:pos="992"/>
      </w:tabs>
      <w:ind w:right="-34" w:firstLine="0"/>
      <w:jc w:val="center"/>
    </w:pPr>
    <w:rPr>
      <w:rFonts w:ascii="Arial (W1)" w:eastAsia="Times New Roman" w:hAnsi="Arial (W1)" w:cs="Times New Roman"/>
      <w:b/>
      <w:color w:val="auto"/>
      <w:sz w:val="20"/>
      <w:szCs w:val="20"/>
      <w:lang w:eastAsia="pt-BR"/>
    </w:rPr>
  </w:style>
  <w:style w:type="paragraph" w:customStyle="1" w:styleId="4tit">
    <w:name w:val="4 tit"/>
    <w:basedOn w:val="3tit"/>
    <w:next w:val="Normal"/>
    <w:rsid w:val="00E6091C"/>
    <w:pPr>
      <w:numPr>
        <w:ilvl w:val="3"/>
      </w:numPr>
      <w:tabs>
        <w:tab w:val="clear" w:pos="709"/>
        <w:tab w:val="num" w:pos="360"/>
      </w:tabs>
    </w:pPr>
  </w:style>
  <w:style w:type="paragraph" w:customStyle="1" w:styleId="SecurityClassification">
    <w:name w:val="Security Classification"/>
    <w:rsid w:val="00E6091C"/>
    <w:pPr>
      <w:spacing w:after="0" w:line="240" w:lineRule="atLeast"/>
    </w:pPr>
    <w:rPr>
      <w:rFonts w:ascii="Arial Bold" w:eastAsia="MS Mincho" w:hAnsi="Arial Bold" w:cs="Mangal"/>
      <w:b/>
      <w:caps/>
      <w:color w:val="FFFFFF"/>
      <w:sz w:val="20"/>
      <w:lang w:eastAsia="ja-JP"/>
    </w:rPr>
  </w:style>
  <w:style w:type="paragraph" w:customStyle="1" w:styleId="AngloTexto">
    <w:name w:val="Anglo Texto"/>
    <w:basedOn w:val="Normal"/>
    <w:rsid w:val="00E6091C"/>
    <w:pPr>
      <w:spacing w:before="120" w:after="120"/>
      <w:jc w:val="both"/>
    </w:pPr>
    <w:rPr>
      <w:rFonts w:ascii="Arial" w:eastAsia="Times New Roman" w:hAnsi="Arial" w:cs="Arial"/>
      <w:color w:val="auto"/>
      <w:sz w:val="22"/>
      <w:lang w:eastAsia="pt-BR"/>
    </w:rPr>
  </w:style>
  <w:style w:type="paragraph" w:customStyle="1" w:styleId="Normal2">
    <w:name w:val="Normal 2"/>
    <w:basedOn w:val="Normal"/>
    <w:link w:val="Normal2Char"/>
    <w:rsid w:val="0055685F"/>
    <w:pPr>
      <w:tabs>
        <w:tab w:val="left" w:pos="992"/>
      </w:tabs>
      <w:spacing w:after="0"/>
      <w:ind w:left="709" w:right="-34"/>
      <w:jc w:val="center"/>
    </w:pPr>
    <w:rPr>
      <w:rFonts w:ascii="Arial" w:eastAsia="Times New Roman" w:hAnsi="Arial" w:cs="Times New Roman"/>
      <w:color w:val="auto"/>
      <w:sz w:val="20"/>
      <w:szCs w:val="20"/>
      <w:lang w:eastAsia="pt-BR"/>
    </w:rPr>
  </w:style>
  <w:style w:type="character" w:customStyle="1" w:styleId="Normal2Char">
    <w:name w:val="Normal 2 Char"/>
    <w:basedOn w:val="Fontepargpadro"/>
    <w:link w:val="Normal2"/>
    <w:rsid w:val="0055685F"/>
    <w:rPr>
      <w:rFonts w:ascii="Arial" w:eastAsia="Times New Roman" w:hAnsi="Arial" w:cs="Times New Roman"/>
      <w:color w:val="auto"/>
      <w:sz w:val="20"/>
      <w:szCs w:val="20"/>
      <w:lang w:val="pt-BR" w:eastAsia="pt-BR"/>
    </w:rPr>
  </w:style>
  <w:style w:type="paragraph" w:customStyle="1" w:styleId="Normativo2">
    <w:name w:val="Normativo 2"/>
    <w:basedOn w:val="Normativo"/>
    <w:rsid w:val="0055685F"/>
    <w:pPr>
      <w:numPr>
        <w:ilvl w:val="1"/>
      </w:numPr>
      <w:tabs>
        <w:tab w:val="clear" w:pos="181"/>
      </w:tabs>
    </w:pPr>
  </w:style>
  <w:style w:type="paragraph" w:customStyle="1" w:styleId="Normativo">
    <w:name w:val="Normativo"/>
    <w:rsid w:val="0055685F"/>
    <w:pPr>
      <w:numPr>
        <w:numId w:val="15"/>
      </w:numPr>
      <w:tabs>
        <w:tab w:val="left" w:pos="181"/>
      </w:tabs>
      <w:spacing w:after="0"/>
    </w:pPr>
    <w:rPr>
      <w:rFonts w:ascii="Arial" w:eastAsia="Times New Roman" w:hAnsi="Arial" w:cs="Times New Roman"/>
      <w:color w:val="auto"/>
      <w:sz w:val="20"/>
      <w:szCs w:val="20"/>
      <w:lang w:val="pt-BR" w:eastAsia="pt-BR"/>
    </w:rPr>
  </w:style>
  <w:style w:type="paragraph" w:customStyle="1" w:styleId="Normativo3">
    <w:name w:val="Normativo 3"/>
    <w:basedOn w:val="Normativo"/>
    <w:rsid w:val="0055685F"/>
    <w:pPr>
      <w:numPr>
        <w:ilvl w:val="2"/>
      </w:numPr>
      <w:tabs>
        <w:tab w:val="clear" w:pos="181"/>
      </w:tabs>
    </w:pPr>
  </w:style>
  <w:style w:type="paragraph" w:customStyle="1" w:styleId="titulo1">
    <w:name w:val="titulo 1"/>
    <w:basedOn w:val="PargrafodaLista"/>
    <w:link w:val="titulo1Char"/>
    <w:qFormat/>
    <w:rsid w:val="0055685F"/>
    <w:pPr>
      <w:numPr>
        <w:numId w:val="14"/>
      </w:numPr>
      <w:autoSpaceDE w:val="0"/>
      <w:autoSpaceDN w:val="0"/>
      <w:adjustRightInd w:val="0"/>
      <w:spacing w:after="0"/>
      <w:ind w:right="-34"/>
      <w:contextualSpacing w:val="0"/>
      <w:jc w:val="both"/>
      <w:outlineLvl w:val="0"/>
    </w:pPr>
    <w:rPr>
      <w:rFonts w:cs="Arial"/>
      <w:b/>
      <w:color w:val="auto"/>
      <w:sz w:val="22"/>
      <w:szCs w:val="22"/>
    </w:rPr>
  </w:style>
  <w:style w:type="paragraph" w:customStyle="1" w:styleId="subtitulo1">
    <w:name w:val="subtitulo1"/>
    <w:basedOn w:val="PargrafodaLista"/>
    <w:link w:val="subtitulo1Char"/>
    <w:qFormat/>
    <w:rsid w:val="0055685F"/>
    <w:pPr>
      <w:numPr>
        <w:numId w:val="16"/>
      </w:numPr>
      <w:spacing w:after="0"/>
      <w:ind w:right="-34"/>
      <w:contextualSpacing w:val="0"/>
      <w:jc w:val="both"/>
    </w:pPr>
    <w:rPr>
      <w:rFonts w:cs="Arial"/>
      <w:b/>
      <w:smallCaps/>
      <w:color w:val="auto"/>
      <w:sz w:val="22"/>
      <w:szCs w:val="22"/>
    </w:rPr>
  </w:style>
  <w:style w:type="character" w:customStyle="1" w:styleId="PargrafodaListaChar">
    <w:name w:val="Parágrafo da Lista Char"/>
    <w:basedOn w:val="Fontepargpadro"/>
    <w:link w:val="PargrafodaLista"/>
    <w:uiPriority w:val="1"/>
    <w:rsid w:val="0055685F"/>
  </w:style>
  <w:style w:type="character" w:customStyle="1" w:styleId="titulo1Char">
    <w:name w:val="titulo 1 Char"/>
    <w:basedOn w:val="PargrafodaListaChar"/>
    <w:link w:val="titulo1"/>
    <w:rsid w:val="0055685F"/>
    <w:rPr>
      <w:rFonts w:cs="Arial"/>
      <w:b/>
      <w:color w:val="auto"/>
      <w:sz w:val="22"/>
      <w:szCs w:val="22"/>
      <w:lang w:val="pt-BR"/>
    </w:rPr>
  </w:style>
  <w:style w:type="character" w:customStyle="1" w:styleId="subtitulo1Char">
    <w:name w:val="subtitulo1 Char"/>
    <w:basedOn w:val="PargrafodaListaChar"/>
    <w:link w:val="subtitulo1"/>
    <w:rsid w:val="0055685F"/>
    <w:rPr>
      <w:rFonts w:cs="Arial"/>
      <w:b/>
      <w:smallCaps/>
      <w:color w:val="auto"/>
      <w:sz w:val="22"/>
      <w:szCs w:val="22"/>
      <w:lang w:val="pt-BR"/>
    </w:rPr>
  </w:style>
  <w:style w:type="paragraph" w:styleId="Reviso">
    <w:name w:val="Revision"/>
    <w:hidden/>
    <w:uiPriority w:val="99"/>
    <w:semiHidden/>
    <w:rsid w:val="002E12A4"/>
    <w:pPr>
      <w:spacing w:after="0"/>
    </w:pPr>
    <w:rPr>
      <w:lang w:val="pt-BR"/>
    </w:rPr>
  </w:style>
  <w:style w:type="paragraph" w:customStyle="1" w:styleId="Modelo2">
    <w:name w:val="Modelo 2"/>
    <w:basedOn w:val="Ttulo2"/>
    <w:qFormat/>
    <w:rsid w:val="008D1CAD"/>
    <w:pPr>
      <w:numPr>
        <w:numId w:val="21"/>
      </w:numPr>
      <w:spacing w:before="0" w:after="0"/>
    </w:pPr>
    <w:rPr>
      <w:color w:val="347FF6"/>
    </w:rPr>
  </w:style>
  <w:style w:type="paragraph" w:customStyle="1" w:styleId="ESBulletabertura">
    <w:name w:val="ES_Bullet abertura"/>
    <w:basedOn w:val="CabealhodoSumrio"/>
    <w:autoRedefine/>
    <w:qFormat/>
    <w:rsid w:val="00061B3B"/>
    <w:pPr>
      <w:numPr>
        <w:numId w:val="20"/>
      </w:numPr>
      <w:spacing w:before="120" w:after="0"/>
    </w:pPr>
    <w:rPr>
      <w:rFonts w:ascii="AA Smart Sans Light" w:hAnsi="AA Smart Sans Light" w:cs="Times New Roman (Títulos CS)"/>
      <w:bCs/>
      <w:sz w:val="20"/>
      <w:szCs w:val="18"/>
      <w:lang w:val="pt-BR"/>
    </w:rPr>
  </w:style>
  <w:style w:type="paragraph" w:customStyle="1" w:styleId="ESBulletcontinua">
    <w:name w:val="ES_Bullet continua"/>
    <w:autoRedefine/>
    <w:qFormat/>
    <w:rsid w:val="00FC5AB8"/>
    <w:pPr>
      <w:spacing w:before="40" w:after="120"/>
      <w:ind w:left="340"/>
    </w:pPr>
    <w:rPr>
      <w:rFonts w:ascii="AA Smart Sans Light" w:eastAsiaTheme="majorEastAsia" w:hAnsi="AA Smart Sans Light" w:cs="Times New Roman (Títulos CS)"/>
      <w:color w:val="000000"/>
      <w:sz w:val="20"/>
      <w:szCs w:val="2"/>
      <w:lang w:val="pt-BR"/>
    </w:rPr>
  </w:style>
  <w:style w:type="paragraph" w:customStyle="1" w:styleId="03ESTitulo1">
    <w:name w:val="03_ES_Titulo 1"/>
    <w:basedOn w:val="Ttulo1"/>
    <w:next w:val="01ESTextogeral"/>
    <w:qFormat/>
    <w:rsid w:val="000E0BD4"/>
    <w:pPr>
      <w:keepNext w:val="0"/>
      <w:keepLines w:val="0"/>
      <w:pageBreakBefore/>
      <w:numPr>
        <w:numId w:val="53"/>
      </w:numPr>
      <w:spacing w:before="720"/>
      <w:outlineLvl w:val="9"/>
    </w:pPr>
    <w:rPr>
      <w:rFonts w:ascii="AA Smart Sans Bold" w:hAnsi="AA Smart Sans Bold"/>
      <w:b/>
      <w:color w:val="031795"/>
      <w:sz w:val="28"/>
    </w:rPr>
  </w:style>
  <w:style w:type="paragraph" w:customStyle="1" w:styleId="01ESTextogeral">
    <w:name w:val="01_ES_Texto_geral"/>
    <w:qFormat/>
    <w:rsid w:val="004A3193"/>
    <w:pPr>
      <w:autoSpaceDE w:val="0"/>
      <w:autoSpaceDN w:val="0"/>
      <w:adjustRightInd w:val="0"/>
      <w:spacing w:before="245" w:after="245"/>
      <w:ind w:firstLine="454"/>
    </w:pPr>
    <w:rPr>
      <w:rFonts w:ascii="AA Smart Sans Light" w:hAnsi="AA Smart Sans Light" w:cs="Arial"/>
      <w:bCs/>
      <w:color w:val="5E5E5E"/>
      <w:szCs w:val="22"/>
      <w:lang w:val="pt-BR"/>
    </w:rPr>
  </w:style>
  <w:style w:type="paragraph" w:customStyle="1" w:styleId="ESBullettexto">
    <w:name w:val="ES_Bullet texto"/>
    <w:basedOn w:val="01ESTextogeral"/>
    <w:autoRedefine/>
    <w:qFormat/>
    <w:rsid w:val="00883FD1"/>
    <w:pPr>
      <w:numPr>
        <w:numId w:val="19"/>
      </w:numPr>
      <w:spacing w:before="0"/>
      <w:ind w:left="851" w:right="624" w:hanging="284"/>
    </w:pPr>
  </w:style>
  <w:style w:type="numbering" w:customStyle="1" w:styleId="Listaatual1">
    <w:name w:val="Lista atual1"/>
    <w:uiPriority w:val="99"/>
    <w:rsid w:val="00C416DC"/>
    <w:pPr>
      <w:numPr>
        <w:numId w:val="23"/>
      </w:numPr>
    </w:pPr>
  </w:style>
  <w:style w:type="numbering" w:customStyle="1" w:styleId="Listaatual3">
    <w:name w:val="Lista atual3"/>
    <w:uiPriority w:val="99"/>
    <w:rsid w:val="00167BA0"/>
    <w:pPr>
      <w:numPr>
        <w:numId w:val="22"/>
      </w:numPr>
    </w:pPr>
  </w:style>
  <w:style w:type="numbering" w:customStyle="1" w:styleId="Listaatual2">
    <w:name w:val="Lista atual2"/>
    <w:uiPriority w:val="99"/>
    <w:rsid w:val="00C416DC"/>
    <w:pPr>
      <w:numPr>
        <w:numId w:val="24"/>
      </w:numPr>
    </w:pPr>
  </w:style>
  <w:style w:type="numbering" w:customStyle="1" w:styleId="Listaatual4">
    <w:name w:val="Lista atual4"/>
    <w:uiPriority w:val="99"/>
    <w:rsid w:val="00C416DC"/>
    <w:pPr>
      <w:numPr>
        <w:numId w:val="25"/>
      </w:numPr>
    </w:pPr>
  </w:style>
  <w:style w:type="numbering" w:customStyle="1" w:styleId="Listaatual5">
    <w:name w:val="Lista atual5"/>
    <w:uiPriority w:val="99"/>
    <w:rsid w:val="00C416DC"/>
    <w:pPr>
      <w:numPr>
        <w:numId w:val="26"/>
      </w:numPr>
    </w:pPr>
  </w:style>
  <w:style w:type="paragraph" w:customStyle="1" w:styleId="06ESCota">
    <w:name w:val="06_ES_Cota"/>
    <w:autoRedefine/>
    <w:qFormat/>
    <w:rsid w:val="00E53DFD"/>
    <w:pPr>
      <w:spacing w:before="240" w:after="0"/>
    </w:pPr>
    <w:rPr>
      <w:rFonts w:ascii="AA Smart Sans Light" w:eastAsia="Times New Roman" w:hAnsi="AA Smart Sans Light" w:cs="Arial"/>
      <w:b/>
      <w:bCs/>
      <w:sz w:val="20"/>
      <w:szCs w:val="20"/>
      <w:lang w:val="pt-BR" w:eastAsia="pt-BR"/>
    </w:rPr>
  </w:style>
  <w:style w:type="paragraph" w:customStyle="1" w:styleId="03ESTitulo211">
    <w:name w:val="03_ES_Titulo 2_1.1"/>
    <w:autoRedefine/>
    <w:qFormat/>
    <w:rsid w:val="00E57DFB"/>
    <w:pPr>
      <w:numPr>
        <w:numId w:val="71"/>
      </w:numPr>
      <w:tabs>
        <w:tab w:val="left" w:pos="907"/>
        <w:tab w:val="left" w:pos="1021"/>
      </w:tabs>
      <w:spacing w:before="480"/>
      <w:ind w:left="908"/>
    </w:pPr>
    <w:rPr>
      <w:rFonts w:ascii="AA Smart Sans SemiBold" w:eastAsiaTheme="majorEastAsia" w:hAnsi="AA Smart Sans SemiBold" w:cstheme="majorBidi"/>
      <w:b/>
      <w:color w:val="031795" w:themeColor="text1"/>
      <w:szCs w:val="26"/>
      <w:lang w:val="pt-BR"/>
    </w:rPr>
  </w:style>
  <w:style w:type="paragraph" w:customStyle="1" w:styleId="03ESBullet11">
    <w:name w:val="03_ES_Bullet_1.1"/>
    <w:autoRedefine/>
    <w:qFormat/>
    <w:rsid w:val="00324D4F"/>
    <w:pPr>
      <w:numPr>
        <w:numId w:val="27"/>
      </w:numPr>
      <w:spacing w:after="120" w:line="288" w:lineRule="auto"/>
      <w:ind w:right="567"/>
    </w:pPr>
    <w:rPr>
      <w:rFonts w:ascii="AA Smart Sans Light" w:hAnsi="AA Smart Sans Light" w:cs="Arial"/>
      <w:bCs/>
      <w:szCs w:val="22"/>
      <w:lang w:val="pt-PT"/>
    </w:rPr>
  </w:style>
  <w:style w:type="paragraph" w:customStyle="1" w:styleId="03ESTextorecuogeral">
    <w:name w:val="03_ES_Texto_recuo_geral"/>
    <w:basedOn w:val="01ESTextogeral"/>
    <w:autoRedefine/>
    <w:qFormat/>
    <w:rsid w:val="00FC5AB8"/>
    <w:pPr>
      <w:spacing w:before="360" w:after="120"/>
      <w:ind w:left="794" w:firstLine="340"/>
    </w:pPr>
  </w:style>
  <w:style w:type="paragraph" w:customStyle="1" w:styleId="06ESCotalegendaNumeros">
    <w:name w:val="06_ES_Cota legenda_Numeros"/>
    <w:autoRedefine/>
    <w:qFormat/>
    <w:rsid w:val="00B934D5"/>
    <w:pPr>
      <w:numPr>
        <w:numId w:val="64"/>
      </w:numPr>
      <w:tabs>
        <w:tab w:val="left" w:pos="1276"/>
      </w:tabs>
      <w:spacing w:after="120" w:line="288" w:lineRule="auto"/>
      <w:ind w:right="567"/>
    </w:pPr>
    <w:rPr>
      <w:rFonts w:ascii="AA Smart Sans Light" w:hAnsi="AA Smart Sans Light" w:cs="Arial"/>
      <w:lang w:val="pt-BR"/>
    </w:rPr>
  </w:style>
  <w:style w:type="paragraph" w:customStyle="1" w:styleId="ESLEGENDA">
    <w:name w:val="ES_LEGENDA"/>
    <w:autoRedefine/>
    <w:qFormat/>
    <w:rsid w:val="001571BE"/>
    <w:pPr>
      <w:numPr>
        <w:numId w:val="28"/>
      </w:numPr>
      <w:spacing w:after="0"/>
      <w:ind w:left="5272" w:right="567"/>
    </w:pPr>
    <w:rPr>
      <w:rFonts w:ascii="AA Smart Sans" w:hAnsi="AA Smart Sans" w:cs="Arial"/>
      <w:bCs/>
      <w:color w:val="031795" w:themeColor="text1"/>
      <w:sz w:val="21"/>
      <w:szCs w:val="22"/>
      <w:lang w:val="pt-BR"/>
    </w:rPr>
  </w:style>
  <w:style w:type="numbering" w:customStyle="1" w:styleId="Listaatual6">
    <w:name w:val="Lista atual6"/>
    <w:uiPriority w:val="99"/>
    <w:rsid w:val="002F5630"/>
    <w:pPr>
      <w:numPr>
        <w:numId w:val="29"/>
      </w:numPr>
    </w:pPr>
  </w:style>
  <w:style w:type="numbering" w:customStyle="1" w:styleId="Listaatual7">
    <w:name w:val="Lista atual7"/>
    <w:uiPriority w:val="99"/>
    <w:rsid w:val="002F5630"/>
    <w:pPr>
      <w:numPr>
        <w:numId w:val="30"/>
      </w:numPr>
    </w:pPr>
  </w:style>
  <w:style w:type="numbering" w:customStyle="1" w:styleId="Listaatual8">
    <w:name w:val="Lista atual8"/>
    <w:uiPriority w:val="99"/>
    <w:rsid w:val="002F5630"/>
    <w:pPr>
      <w:numPr>
        <w:numId w:val="31"/>
      </w:numPr>
    </w:pPr>
  </w:style>
  <w:style w:type="numbering" w:customStyle="1" w:styleId="Listaatual9">
    <w:name w:val="Lista atual9"/>
    <w:uiPriority w:val="99"/>
    <w:rsid w:val="002F5630"/>
    <w:pPr>
      <w:numPr>
        <w:numId w:val="32"/>
      </w:numPr>
    </w:pPr>
  </w:style>
  <w:style w:type="numbering" w:customStyle="1" w:styleId="Listaatual10">
    <w:name w:val="Lista atual10"/>
    <w:uiPriority w:val="99"/>
    <w:rsid w:val="002F5630"/>
    <w:pPr>
      <w:numPr>
        <w:numId w:val="33"/>
      </w:numPr>
    </w:pPr>
  </w:style>
  <w:style w:type="paragraph" w:customStyle="1" w:styleId="04ESBullet211">
    <w:name w:val="04_ES_Bullet_2_1.1"/>
    <w:autoRedefine/>
    <w:qFormat/>
    <w:rsid w:val="00915694"/>
    <w:pPr>
      <w:numPr>
        <w:numId w:val="34"/>
      </w:numPr>
      <w:spacing w:after="120" w:line="288" w:lineRule="auto"/>
      <w:ind w:left="1661" w:hanging="357"/>
    </w:pPr>
    <w:rPr>
      <w:rFonts w:ascii="AA Smart Sans Light" w:hAnsi="AA Smart Sans Light" w:cs="Arial"/>
      <w:szCs w:val="22"/>
      <w:lang w:val="pt-PT"/>
    </w:rPr>
  </w:style>
  <w:style w:type="paragraph" w:customStyle="1" w:styleId="EStabelagravata">
    <w:name w:val="ES_tabela_gravata"/>
    <w:basedOn w:val="Normal"/>
    <w:autoRedefine/>
    <w:qFormat/>
    <w:rsid w:val="00E06017"/>
    <w:pPr>
      <w:spacing w:after="0"/>
      <w:jc w:val="center"/>
    </w:pPr>
    <w:rPr>
      <w:rFonts w:asciiTheme="majorHAnsi" w:hAnsiTheme="majorHAnsi"/>
      <w:bCs/>
      <w:color w:val="FFFFFF" w:themeColor="background1"/>
      <w:sz w:val="20"/>
      <w:szCs w:val="16"/>
      <w:lang w:val="en-US"/>
    </w:rPr>
  </w:style>
  <w:style w:type="paragraph" w:customStyle="1" w:styleId="EStabelatexto">
    <w:name w:val="ES_tabela_texto"/>
    <w:basedOn w:val="Normal"/>
    <w:autoRedefine/>
    <w:qFormat/>
    <w:rsid w:val="00085D87"/>
    <w:pPr>
      <w:spacing w:after="0"/>
      <w:jc w:val="center"/>
    </w:pPr>
    <w:rPr>
      <w:rFonts w:ascii="AA Smart Sans Light" w:hAnsi="AA Smart Sans Light" w:cs="Arial"/>
      <w:color w:val="031795"/>
      <w:sz w:val="20"/>
      <w:szCs w:val="18"/>
    </w:rPr>
  </w:style>
  <w:style w:type="paragraph" w:customStyle="1" w:styleId="ESIMAGEM">
    <w:name w:val="ES_IMAGEM"/>
    <w:autoRedefine/>
    <w:qFormat/>
    <w:rsid w:val="0017333C"/>
    <w:pPr>
      <w:spacing w:before="120"/>
      <w:jc w:val="center"/>
    </w:pPr>
    <w:rPr>
      <w:rFonts w:ascii="AA Smart Sans" w:hAnsi="AA Smart Sans"/>
      <w:noProof/>
      <w:color w:val="031795"/>
      <w:sz w:val="22"/>
      <w:szCs w:val="20"/>
      <w:lang w:val="pt-BR"/>
    </w:rPr>
  </w:style>
  <w:style w:type="paragraph" w:customStyle="1" w:styleId="ESRecuoabc">
    <w:name w:val="ES_Recuo a_b_c"/>
    <w:basedOn w:val="03ESBullet11"/>
    <w:autoRedefine/>
    <w:qFormat/>
    <w:rsid w:val="00095F16"/>
    <w:pPr>
      <w:numPr>
        <w:numId w:val="17"/>
      </w:numPr>
      <w:spacing w:before="120"/>
      <w:jc w:val="both"/>
    </w:pPr>
  </w:style>
  <w:style w:type="numbering" w:customStyle="1" w:styleId="Listaatual11">
    <w:name w:val="Lista atual11"/>
    <w:uiPriority w:val="99"/>
    <w:rsid w:val="004C7C2D"/>
    <w:pPr>
      <w:numPr>
        <w:numId w:val="35"/>
      </w:numPr>
    </w:pPr>
  </w:style>
  <w:style w:type="numbering" w:customStyle="1" w:styleId="Listaatual12">
    <w:name w:val="Lista atual12"/>
    <w:uiPriority w:val="99"/>
    <w:rsid w:val="004C7C2D"/>
    <w:pPr>
      <w:numPr>
        <w:numId w:val="36"/>
      </w:numPr>
    </w:pPr>
  </w:style>
  <w:style w:type="numbering" w:customStyle="1" w:styleId="Listaatual13">
    <w:name w:val="Lista atual13"/>
    <w:uiPriority w:val="99"/>
    <w:rsid w:val="006607B5"/>
    <w:pPr>
      <w:numPr>
        <w:numId w:val="37"/>
      </w:numPr>
    </w:pPr>
  </w:style>
  <w:style w:type="numbering" w:customStyle="1" w:styleId="Listaatual14">
    <w:name w:val="Lista atual14"/>
    <w:uiPriority w:val="99"/>
    <w:rsid w:val="006607B5"/>
    <w:pPr>
      <w:numPr>
        <w:numId w:val="38"/>
      </w:numPr>
    </w:pPr>
  </w:style>
  <w:style w:type="numbering" w:customStyle="1" w:styleId="Listaatual15">
    <w:name w:val="Lista atual15"/>
    <w:uiPriority w:val="99"/>
    <w:rsid w:val="00061B3B"/>
    <w:pPr>
      <w:numPr>
        <w:numId w:val="39"/>
      </w:numPr>
    </w:pPr>
  </w:style>
  <w:style w:type="paragraph" w:customStyle="1" w:styleId="06ESAnecos">
    <w:name w:val="06_ES_Anecos"/>
    <w:basedOn w:val="Normal"/>
    <w:autoRedefine/>
    <w:qFormat/>
    <w:rsid w:val="003F1BE8"/>
    <w:pPr>
      <w:spacing w:after="0"/>
      <w:jc w:val="center"/>
    </w:pPr>
    <w:rPr>
      <w:rFonts w:ascii="AA Smart Sans" w:hAnsi="AA Smart Sans" w:cs="Arial"/>
      <w:bCs/>
      <w:color w:val="031795"/>
      <w:sz w:val="15"/>
      <w:szCs w:val="15"/>
    </w:rPr>
  </w:style>
  <w:style w:type="paragraph" w:customStyle="1" w:styleId="EStabelapeso1">
    <w:name w:val="ES_tabela_peso1"/>
    <w:basedOn w:val="EStabelatexto"/>
    <w:qFormat/>
    <w:rsid w:val="00B04FA8"/>
    <w:rPr>
      <w:rFonts w:ascii="AA Smart Sans SemiBold" w:hAnsi="AA Smart Sans SemiBold"/>
      <w:b/>
      <w:kern w:val="10"/>
      <w:sz w:val="22"/>
      <w:szCs w:val="20"/>
      <w:lang w:val="en-US"/>
    </w:rPr>
  </w:style>
  <w:style w:type="numbering" w:customStyle="1" w:styleId="Listaatual16">
    <w:name w:val="Lista atual16"/>
    <w:uiPriority w:val="99"/>
    <w:rsid w:val="005926A8"/>
    <w:pPr>
      <w:numPr>
        <w:numId w:val="40"/>
      </w:numPr>
    </w:pPr>
  </w:style>
  <w:style w:type="paragraph" w:customStyle="1" w:styleId="07ESTABELAFinalTitulo">
    <w:name w:val="07_ES_TABELA Final Titulo"/>
    <w:qFormat/>
    <w:rsid w:val="00E11A6F"/>
    <w:pPr>
      <w:spacing w:before="60" w:after="60"/>
      <w:jc w:val="center"/>
    </w:pPr>
    <w:rPr>
      <w:rFonts w:ascii="AA Smart Sans SemiBold" w:eastAsia="Calibri" w:hAnsi="AA Smart Sans SemiBold"/>
      <w:b/>
      <w:color w:val="FFFFFF" w:themeColor="background1"/>
      <w:sz w:val="20"/>
      <w:szCs w:val="16"/>
      <w:lang w:val="pt-BR"/>
    </w:rPr>
  </w:style>
  <w:style w:type="paragraph" w:customStyle="1" w:styleId="07ESTABELAFinalTexto">
    <w:name w:val="07_ES_TABELA Final Texto"/>
    <w:qFormat/>
    <w:rsid w:val="00C3668A"/>
    <w:pPr>
      <w:numPr>
        <w:ilvl w:val="6"/>
        <w:numId w:val="12"/>
      </w:numPr>
      <w:spacing w:before="120" w:after="120"/>
      <w:ind w:left="0" w:firstLine="0"/>
    </w:pPr>
    <w:rPr>
      <w:rFonts w:ascii="AA Smart Sans Light" w:hAnsi="AA Smart Sans Light" w:cs="Arial"/>
      <w:sz w:val="18"/>
      <w:szCs w:val="16"/>
      <w:lang w:val="pt-BR"/>
    </w:rPr>
  </w:style>
  <w:style w:type="paragraph" w:customStyle="1" w:styleId="ESTABELAFinalbullet">
    <w:name w:val="ES_TABELA Final bullet"/>
    <w:autoRedefine/>
    <w:qFormat/>
    <w:rsid w:val="00102E90"/>
    <w:pPr>
      <w:numPr>
        <w:numId w:val="18"/>
      </w:numPr>
      <w:spacing w:before="120" w:after="0" w:line="200" w:lineRule="atLeast"/>
      <w:ind w:left="170" w:hanging="170"/>
    </w:pPr>
    <w:rPr>
      <w:rFonts w:ascii="AA Smart Sans Light" w:hAnsi="AA Smart Sans Light" w:cs="Arial"/>
      <w:bCs/>
      <w:sz w:val="18"/>
      <w:szCs w:val="16"/>
      <w:lang w:val="pt-BR"/>
    </w:rPr>
  </w:style>
  <w:style w:type="numbering" w:customStyle="1" w:styleId="Listaatual17">
    <w:name w:val="Lista atual17"/>
    <w:uiPriority w:val="99"/>
    <w:rsid w:val="00946360"/>
    <w:pPr>
      <w:numPr>
        <w:numId w:val="41"/>
      </w:numPr>
    </w:pPr>
  </w:style>
  <w:style w:type="numbering" w:customStyle="1" w:styleId="Listaatual18">
    <w:name w:val="Lista atual18"/>
    <w:uiPriority w:val="99"/>
    <w:rsid w:val="0090572F"/>
    <w:pPr>
      <w:numPr>
        <w:numId w:val="42"/>
      </w:numPr>
    </w:pPr>
  </w:style>
  <w:style w:type="numbering" w:customStyle="1" w:styleId="Listaatual19">
    <w:name w:val="Lista atual19"/>
    <w:uiPriority w:val="99"/>
    <w:rsid w:val="0090572F"/>
    <w:pPr>
      <w:numPr>
        <w:numId w:val="43"/>
      </w:numPr>
    </w:pPr>
  </w:style>
  <w:style w:type="numbering" w:customStyle="1" w:styleId="Listaatual20">
    <w:name w:val="Lista atual20"/>
    <w:uiPriority w:val="99"/>
    <w:rsid w:val="0090572F"/>
    <w:pPr>
      <w:numPr>
        <w:numId w:val="44"/>
      </w:numPr>
    </w:pPr>
  </w:style>
  <w:style w:type="numbering" w:customStyle="1" w:styleId="Listaatual21">
    <w:name w:val="Lista atual21"/>
    <w:uiPriority w:val="99"/>
    <w:rsid w:val="0090572F"/>
    <w:pPr>
      <w:numPr>
        <w:numId w:val="45"/>
      </w:numPr>
    </w:pPr>
  </w:style>
  <w:style w:type="numbering" w:customStyle="1" w:styleId="Listaatual22">
    <w:name w:val="Lista atual22"/>
    <w:uiPriority w:val="99"/>
    <w:rsid w:val="0090572F"/>
    <w:pPr>
      <w:numPr>
        <w:numId w:val="46"/>
      </w:numPr>
    </w:pPr>
  </w:style>
  <w:style w:type="numbering" w:customStyle="1" w:styleId="Listaatual23">
    <w:name w:val="Lista atual23"/>
    <w:uiPriority w:val="99"/>
    <w:rsid w:val="0090572F"/>
    <w:pPr>
      <w:numPr>
        <w:numId w:val="47"/>
      </w:numPr>
    </w:pPr>
  </w:style>
  <w:style w:type="paragraph" w:customStyle="1" w:styleId="07ESTABELAFinalTextocentralizado">
    <w:name w:val="07_ES_TABELA Final Texto centralizado"/>
    <w:autoRedefine/>
    <w:qFormat/>
    <w:rsid w:val="00F17FF9"/>
    <w:pPr>
      <w:spacing w:before="120" w:after="120"/>
      <w:jc w:val="center"/>
    </w:pPr>
    <w:rPr>
      <w:rFonts w:ascii="AA Smart Sans Light" w:hAnsi="AA Smart Sans Light" w:cs="Arial"/>
      <w:sz w:val="18"/>
      <w:szCs w:val="16"/>
      <w:lang w:val="pt-BR"/>
    </w:rPr>
  </w:style>
  <w:style w:type="numbering" w:customStyle="1" w:styleId="Listaatual24">
    <w:name w:val="Lista atual24"/>
    <w:uiPriority w:val="99"/>
    <w:rsid w:val="00095F16"/>
    <w:pPr>
      <w:numPr>
        <w:numId w:val="48"/>
      </w:numPr>
    </w:pPr>
  </w:style>
  <w:style w:type="paragraph" w:customStyle="1" w:styleId="ESAberturabullet">
    <w:name w:val="ES_Abertura bullet"/>
    <w:qFormat/>
    <w:rsid w:val="00C71ED8"/>
    <w:pPr>
      <w:spacing w:after="0"/>
      <w:ind w:left="227" w:hanging="227"/>
    </w:pPr>
    <w:rPr>
      <w:rFonts w:ascii="AA Smart Sans Light" w:hAnsi="AA Smart Sans Light" w:cs="Arial"/>
      <w:bCs/>
      <w:sz w:val="20"/>
      <w:szCs w:val="16"/>
      <w:lang w:val="pt-BR"/>
    </w:rPr>
  </w:style>
  <w:style w:type="paragraph" w:customStyle="1" w:styleId="ESAberturacontinuacao">
    <w:name w:val="ES_Abertura continuacao"/>
    <w:autoRedefine/>
    <w:qFormat/>
    <w:rsid w:val="00C71ED8"/>
    <w:pPr>
      <w:ind w:left="227"/>
    </w:pPr>
    <w:rPr>
      <w:rFonts w:ascii="AA Smart Sans Light" w:hAnsi="AA Smart Sans Light" w:cs="Arial"/>
      <w:bCs/>
      <w:sz w:val="18"/>
      <w:szCs w:val="16"/>
      <w:lang w:val="pt-BR"/>
    </w:rPr>
  </w:style>
  <w:style w:type="numbering" w:customStyle="1" w:styleId="Listaatual25">
    <w:name w:val="Lista atual25"/>
    <w:uiPriority w:val="99"/>
    <w:rsid w:val="00C71ED8"/>
    <w:pPr>
      <w:numPr>
        <w:numId w:val="49"/>
      </w:numPr>
    </w:pPr>
  </w:style>
  <w:style w:type="numbering" w:customStyle="1" w:styleId="Listaatual26">
    <w:name w:val="Lista atual26"/>
    <w:uiPriority w:val="99"/>
    <w:rsid w:val="00C71ED8"/>
    <w:pPr>
      <w:numPr>
        <w:numId w:val="50"/>
      </w:numPr>
    </w:pPr>
  </w:style>
  <w:style w:type="paragraph" w:customStyle="1" w:styleId="Default">
    <w:name w:val="Default"/>
    <w:rsid w:val="00313638"/>
    <w:pPr>
      <w:autoSpaceDE w:val="0"/>
      <w:autoSpaceDN w:val="0"/>
      <w:adjustRightInd w:val="0"/>
      <w:spacing w:after="0"/>
    </w:pPr>
    <w:rPr>
      <w:rFonts w:ascii="Arial" w:eastAsia="Times New Roman" w:hAnsi="Arial" w:cs="Arial"/>
      <w:color w:val="000000"/>
      <w:lang w:val="pt-BR" w:eastAsia="pt-BR"/>
    </w:rPr>
  </w:style>
  <w:style w:type="paragraph" w:customStyle="1" w:styleId="Style1">
    <w:name w:val="Style1"/>
    <w:basedOn w:val="Ttulo2"/>
    <w:rsid w:val="00313638"/>
    <w:pPr>
      <w:keepLines w:val="0"/>
      <w:pBdr>
        <w:bottom w:val="none" w:sz="0" w:space="0" w:color="auto"/>
      </w:pBdr>
      <w:spacing w:before="60" w:after="60"/>
      <w:jc w:val="center"/>
    </w:pPr>
    <w:rPr>
      <w:rFonts w:ascii="Arial" w:eastAsia="Times New Roman" w:hAnsi="Arial" w:cs="Times New Roman"/>
      <w:b/>
      <w:caps/>
      <w:color w:val="auto"/>
      <w:szCs w:val="20"/>
      <w:lang w:val="en-US" w:eastAsia="pt-BR"/>
    </w:rPr>
  </w:style>
  <w:style w:type="paragraph" w:customStyle="1" w:styleId="EstiloNormativo">
    <w:name w:val="Estilo Normativo"/>
    <w:basedOn w:val="Normal"/>
    <w:next w:val="Normal"/>
    <w:rsid w:val="00313638"/>
    <w:pPr>
      <w:numPr>
        <w:numId w:val="51"/>
      </w:numPr>
      <w:spacing w:before="120" w:after="80"/>
    </w:pPr>
    <w:rPr>
      <w:rFonts w:ascii="Arial" w:eastAsia="Times New Roman" w:hAnsi="Arial" w:cs="Times New Roman"/>
      <w:b/>
      <w:caps/>
      <w:color w:val="auto"/>
      <w:sz w:val="22"/>
      <w:lang w:eastAsia="pt-BR"/>
    </w:rPr>
  </w:style>
  <w:style w:type="paragraph" w:customStyle="1" w:styleId="Pargrafo2">
    <w:name w:val="Parágrafo 2"/>
    <w:basedOn w:val="Normal"/>
    <w:link w:val="Pargrafo2Char"/>
    <w:autoRedefine/>
    <w:rsid w:val="00313638"/>
    <w:pPr>
      <w:tabs>
        <w:tab w:val="left" w:pos="1418"/>
        <w:tab w:val="left" w:pos="1560"/>
      </w:tabs>
      <w:spacing w:after="0"/>
    </w:pPr>
    <w:rPr>
      <w:rFonts w:ascii="Arial" w:eastAsia="Times New Roman" w:hAnsi="Arial" w:cs="Times New Roman"/>
      <w:color w:val="auto"/>
      <w:sz w:val="22"/>
      <w:szCs w:val="22"/>
      <w:lang w:val="pt-PT" w:eastAsia="pt-BR"/>
    </w:rPr>
  </w:style>
  <w:style w:type="character" w:customStyle="1" w:styleId="Pargrafo2Char">
    <w:name w:val="Parágrafo 2 Char"/>
    <w:link w:val="Pargrafo2"/>
    <w:rsid w:val="00313638"/>
    <w:rPr>
      <w:rFonts w:ascii="Arial" w:eastAsia="Times New Roman" w:hAnsi="Arial" w:cs="Times New Roman"/>
      <w:color w:val="auto"/>
      <w:sz w:val="22"/>
      <w:szCs w:val="22"/>
      <w:lang w:val="pt-PT" w:eastAsia="pt-BR"/>
    </w:rPr>
  </w:style>
  <w:style w:type="paragraph" w:customStyle="1" w:styleId="Paragrafo1">
    <w:name w:val="Paragrafo1"/>
    <w:basedOn w:val="Normal"/>
    <w:rsid w:val="00313638"/>
    <w:pPr>
      <w:spacing w:before="120" w:after="120"/>
      <w:ind w:left="284"/>
      <w:jc w:val="both"/>
    </w:pPr>
    <w:rPr>
      <w:rFonts w:ascii="Arial" w:eastAsia="Times New Roman" w:hAnsi="Arial" w:cs="Times New Roman"/>
      <w:color w:val="auto"/>
      <w:lang w:eastAsia="pt-BR"/>
    </w:rPr>
  </w:style>
  <w:style w:type="paragraph" w:customStyle="1" w:styleId="TtuloNORMA">
    <w:name w:val="Título NORMA"/>
    <w:basedOn w:val="Ttulo"/>
    <w:next w:val="Ttulo"/>
    <w:rsid w:val="00313638"/>
  </w:style>
  <w:style w:type="paragraph" w:customStyle="1" w:styleId="Titulo">
    <w:name w:val="Titulo"/>
    <w:basedOn w:val="Normal"/>
    <w:rsid w:val="00313638"/>
    <w:pPr>
      <w:numPr>
        <w:numId w:val="52"/>
      </w:numPr>
      <w:spacing w:after="0"/>
    </w:pPr>
    <w:rPr>
      <w:rFonts w:ascii="Times New Roman" w:eastAsia="Times New Roman" w:hAnsi="Times New Roman" w:cs="Times New Roman"/>
      <w:color w:val="auto"/>
      <w:sz w:val="20"/>
      <w:szCs w:val="20"/>
    </w:rPr>
  </w:style>
  <w:style w:type="paragraph" w:customStyle="1" w:styleId="Titulo10">
    <w:name w:val="Titulo 1"/>
    <w:basedOn w:val="PargrafodaLista"/>
    <w:link w:val="Titulo1Char0"/>
    <w:qFormat/>
    <w:rsid w:val="00313638"/>
    <w:pPr>
      <w:autoSpaceDE w:val="0"/>
      <w:autoSpaceDN w:val="0"/>
      <w:adjustRightInd w:val="0"/>
      <w:spacing w:after="120"/>
      <w:ind w:left="0" w:right="-34"/>
      <w:contextualSpacing w:val="0"/>
      <w:jc w:val="both"/>
      <w:outlineLvl w:val="0"/>
    </w:pPr>
    <w:rPr>
      <w:rFonts w:ascii="Arial" w:eastAsia="Times New Roman" w:hAnsi="Arial" w:cs="Arial"/>
      <w:b/>
      <w:color w:val="000000"/>
      <w:sz w:val="22"/>
      <w:szCs w:val="22"/>
      <w:lang w:eastAsia="pt-BR"/>
    </w:rPr>
  </w:style>
  <w:style w:type="character" w:customStyle="1" w:styleId="Titulo1Char0">
    <w:name w:val="Titulo 1 Char"/>
    <w:basedOn w:val="Fontepargpadro"/>
    <w:link w:val="Titulo10"/>
    <w:rsid w:val="00313638"/>
    <w:rPr>
      <w:rFonts w:ascii="Arial" w:eastAsia="Times New Roman" w:hAnsi="Arial" w:cs="Arial"/>
      <w:b/>
      <w:color w:val="000000"/>
      <w:sz w:val="22"/>
      <w:szCs w:val="22"/>
      <w:lang w:val="pt-BR" w:eastAsia="pt-BR"/>
    </w:rPr>
  </w:style>
  <w:style w:type="paragraph" w:customStyle="1" w:styleId="Titulo2">
    <w:name w:val="Titulo 2"/>
    <w:basedOn w:val="Ttulo2"/>
    <w:link w:val="Titulo2Char"/>
    <w:qFormat/>
    <w:rsid w:val="000C264B"/>
    <w:pPr>
      <w:keepLines w:val="0"/>
      <w:numPr>
        <w:ilvl w:val="1"/>
        <w:numId w:val="68"/>
      </w:numPr>
      <w:pBdr>
        <w:bottom w:val="none" w:sz="0" w:space="0" w:color="auto"/>
      </w:pBdr>
      <w:spacing w:after="120"/>
    </w:pPr>
    <w:rPr>
      <w:rFonts w:ascii="Arial" w:eastAsia="Times New Roman" w:hAnsi="Arial" w:cs="Arial"/>
      <w:b/>
      <w:smallCaps/>
      <w:color w:val="000000"/>
      <w:sz w:val="22"/>
      <w:szCs w:val="22"/>
      <w:lang w:eastAsia="pt-BR"/>
    </w:rPr>
  </w:style>
  <w:style w:type="character" w:customStyle="1" w:styleId="Titulo2Char">
    <w:name w:val="Titulo 2 Char"/>
    <w:basedOn w:val="Fontepargpadro"/>
    <w:link w:val="Titulo2"/>
    <w:rsid w:val="00313638"/>
    <w:rPr>
      <w:rFonts w:ascii="Arial" w:eastAsia="Times New Roman" w:hAnsi="Arial" w:cs="Arial"/>
      <w:b/>
      <w:smallCaps/>
      <w:color w:val="000000"/>
      <w:sz w:val="22"/>
      <w:szCs w:val="22"/>
      <w:lang w:val="pt-BR" w:eastAsia="pt-BR"/>
    </w:rPr>
  </w:style>
  <w:style w:type="character" w:customStyle="1" w:styleId="Titulo3Char">
    <w:name w:val="Titulo 3 Char"/>
    <w:basedOn w:val="Fontepargpadro"/>
    <w:link w:val="Titulo3"/>
    <w:locked/>
    <w:rsid w:val="00313638"/>
    <w:rPr>
      <w:rFonts w:ascii="Arial" w:eastAsia="Times New Roman" w:hAnsi="Arial" w:cs="Arial"/>
      <w:b/>
      <w:color w:val="000000"/>
      <w:lang w:val="en-US" w:eastAsia="pt-BR"/>
    </w:rPr>
  </w:style>
  <w:style w:type="paragraph" w:customStyle="1" w:styleId="Titulo3">
    <w:name w:val="Titulo 3"/>
    <w:basedOn w:val="Ttulo3"/>
    <w:link w:val="Titulo3Char"/>
    <w:qFormat/>
    <w:rsid w:val="00313638"/>
    <w:pPr>
      <w:keepLines w:val="0"/>
      <w:spacing w:before="240" w:after="120"/>
    </w:pPr>
    <w:rPr>
      <w:rFonts w:ascii="Arial" w:eastAsia="Times New Roman" w:hAnsi="Arial" w:cs="Arial"/>
      <w:b/>
      <w:color w:val="000000"/>
      <w:lang w:val="en-US" w:eastAsia="pt-BR"/>
    </w:rPr>
  </w:style>
  <w:style w:type="table" w:styleId="SimplesTabela1">
    <w:name w:val="Plain Table 1"/>
    <w:basedOn w:val="Tabelanormal"/>
    <w:uiPriority w:val="41"/>
    <w:rsid w:val="00313638"/>
    <w:pPr>
      <w:spacing w:after="0"/>
      <w:jc w:val="center"/>
    </w:pPr>
    <w:rPr>
      <w:color w:val="auto"/>
      <w:sz w:val="22"/>
      <w:szCs w:val="22"/>
      <w:lang w:val="pt-BR"/>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Listaatual27">
    <w:name w:val="Lista atual27"/>
    <w:uiPriority w:val="99"/>
    <w:rsid w:val="009907A6"/>
    <w:pPr>
      <w:numPr>
        <w:numId w:val="54"/>
      </w:numPr>
    </w:pPr>
  </w:style>
  <w:style w:type="numbering" w:customStyle="1" w:styleId="Listaatual28">
    <w:name w:val="Lista atual28"/>
    <w:uiPriority w:val="99"/>
    <w:rsid w:val="009907A6"/>
    <w:pPr>
      <w:numPr>
        <w:numId w:val="55"/>
      </w:numPr>
    </w:pPr>
  </w:style>
  <w:style w:type="numbering" w:customStyle="1" w:styleId="Listaatual29">
    <w:name w:val="Lista atual29"/>
    <w:uiPriority w:val="99"/>
    <w:rsid w:val="009907A6"/>
    <w:pPr>
      <w:numPr>
        <w:numId w:val="56"/>
      </w:numPr>
    </w:pPr>
  </w:style>
  <w:style w:type="numbering" w:customStyle="1" w:styleId="Listaatual30">
    <w:name w:val="Lista atual30"/>
    <w:uiPriority w:val="99"/>
    <w:rsid w:val="009907A6"/>
    <w:pPr>
      <w:numPr>
        <w:numId w:val="57"/>
      </w:numPr>
    </w:pPr>
  </w:style>
  <w:style w:type="numbering" w:customStyle="1" w:styleId="Listaatual31">
    <w:name w:val="Lista atual31"/>
    <w:uiPriority w:val="99"/>
    <w:rsid w:val="00514199"/>
    <w:pPr>
      <w:numPr>
        <w:numId w:val="58"/>
      </w:numPr>
    </w:pPr>
  </w:style>
  <w:style w:type="paragraph" w:customStyle="1" w:styleId="01ESTextorecuo11">
    <w:name w:val="01_ES_Texto_recuo_1.1."/>
    <w:basedOn w:val="01ESTextogeral"/>
    <w:qFormat/>
    <w:rsid w:val="00A35741"/>
    <w:pPr>
      <w:ind w:left="510" w:firstLine="397"/>
    </w:pPr>
  </w:style>
  <w:style w:type="paragraph" w:customStyle="1" w:styleId="03ESTitulo3111">
    <w:name w:val="03_ES_Titulo 3_1.1.1"/>
    <w:basedOn w:val="03ESTitulo211"/>
    <w:qFormat/>
    <w:rsid w:val="00774408"/>
    <w:pPr>
      <w:numPr>
        <w:numId w:val="79"/>
      </w:numPr>
      <w:tabs>
        <w:tab w:val="clear" w:pos="907"/>
        <w:tab w:val="clear" w:pos="1021"/>
        <w:tab w:val="left" w:pos="1644"/>
      </w:tabs>
      <w:ind w:left="1418"/>
    </w:pPr>
  </w:style>
  <w:style w:type="paragraph" w:customStyle="1" w:styleId="03ESBullet111">
    <w:name w:val="03_ES_Bullet_1.1.1"/>
    <w:basedOn w:val="03ESBullet11"/>
    <w:qFormat/>
    <w:rsid w:val="005307E9"/>
    <w:pPr>
      <w:numPr>
        <w:numId w:val="85"/>
      </w:numPr>
    </w:pPr>
  </w:style>
  <w:style w:type="paragraph" w:customStyle="1" w:styleId="04ESBullet2111">
    <w:name w:val="04_ES_Bullet_2_1.1.1"/>
    <w:basedOn w:val="04ESBullet211"/>
    <w:qFormat/>
    <w:rsid w:val="005F212E"/>
    <w:pPr>
      <w:ind w:left="2398"/>
    </w:pPr>
  </w:style>
  <w:style w:type="numbering" w:customStyle="1" w:styleId="Listaatual32">
    <w:name w:val="Lista atual32"/>
    <w:uiPriority w:val="99"/>
    <w:rsid w:val="00DC7D9C"/>
    <w:pPr>
      <w:numPr>
        <w:numId w:val="59"/>
      </w:numPr>
    </w:pPr>
  </w:style>
  <w:style w:type="numbering" w:customStyle="1" w:styleId="Listaatual33">
    <w:name w:val="Lista atual33"/>
    <w:uiPriority w:val="99"/>
    <w:rsid w:val="00DC7D9C"/>
    <w:pPr>
      <w:numPr>
        <w:numId w:val="60"/>
      </w:numPr>
    </w:pPr>
  </w:style>
  <w:style w:type="numbering" w:customStyle="1" w:styleId="Listaatual34">
    <w:name w:val="Lista atual34"/>
    <w:uiPriority w:val="99"/>
    <w:rsid w:val="00DC7D9C"/>
    <w:pPr>
      <w:numPr>
        <w:numId w:val="61"/>
      </w:numPr>
    </w:pPr>
  </w:style>
  <w:style w:type="numbering" w:customStyle="1" w:styleId="Listaatual35">
    <w:name w:val="Lista atual35"/>
    <w:uiPriority w:val="99"/>
    <w:rsid w:val="009C3845"/>
    <w:pPr>
      <w:numPr>
        <w:numId w:val="62"/>
      </w:numPr>
    </w:pPr>
  </w:style>
  <w:style w:type="numbering" w:customStyle="1" w:styleId="Listaatual36">
    <w:name w:val="Lista atual36"/>
    <w:uiPriority w:val="99"/>
    <w:rsid w:val="009B173D"/>
    <w:pPr>
      <w:numPr>
        <w:numId w:val="63"/>
      </w:numPr>
    </w:pPr>
  </w:style>
  <w:style w:type="paragraph" w:customStyle="1" w:styleId="06ESCotaLegendanumero111">
    <w:name w:val="06_ES_Cota Legenda numero 1.1.1"/>
    <w:qFormat/>
    <w:rsid w:val="005D67B5"/>
    <w:pPr>
      <w:ind w:left="1985" w:hanging="397"/>
    </w:pPr>
    <w:rPr>
      <w:rFonts w:ascii="AA Smart Sans Light" w:hAnsi="AA Smart Sans Light" w:cs="Arial"/>
      <w:lang w:val="pt-BR"/>
    </w:rPr>
  </w:style>
  <w:style w:type="paragraph" w:customStyle="1" w:styleId="ESAnecos">
    <w:name w:val="ES_Anecos"/>
    <w:basedOn w:val="Normal"/>
    <w:autoRedefine/>
    <w:qFormat/>
    <w:rsid w:val="00B52CA0"/>
    <w:pPr>
      <w:spacing w:before="120" w:after="0"/>
      <w:jc w:val="center"/>
    </w:pPr>
    <w:rPr>
      <w:rFonts w:ascii="AA Smart Sans" w:hAnsi="AA Smart Sans" w:cs="Arial"/>
      <w:b/>
      <w:bCs/>
      <w:color w:val="031795"/>
      <w:sz w:val="15"/>
      <w:szCs w:val="15"/>
    </w:rPr>
  </w:style>
  <w:style w:type="paragraph" w:customStyle="1" w:styleId="ESTexto">
    <w:name w:val="ES_Texto"/>
    <w:autoRedefine/>
    <w:qFormat/>
    <w:rsid w:val="00883FD1"/>
    <w:pPr>
      <w:autoSpaceDE w:val="0"/>
      <w:autoSpaceDN w:val="0"/>
      <w:adjustRightInd w:val="0"/>
      <w:spacing w:before="240"/>
    </w:pPr>
    <w:rPr>
      <w:rFonts w:ascii="AA Smart Sans Light" w:hAnsi="AA Smart Sans Light" w:cs="Arial"/>
      <w:szCs w:val="22"/>
      <w:lang w:val="pt-BR"/>
    </w:rPr>
  </w:style>
  <w:style w:type="paragraph" w:customStyle="1" w:styleId="ESCota">
    <w:name w:val="ES_Cota"/>
    <w:autoRedefine/>
    <w:qFormat/>
    <w:rsid w:val="009F02CB"/>
    <w:pPr>
      <w:spacing w:after="0"/>
      <w:ind w:left="397"/>
      <w:jc w:val="center"/>
    </w:pPr>
    <w:rPr>
      <w:rFonts w:ascii="AA Smart Sans" w:hAnsi="AA Smart Sans"/>
      <w:noProof/>
      <w:color w:val="031795"/>
      <w:sz w:val="22"/>
      <w:szCs w:val="20"/>
      <w:lang w:val="pt-BR"/>
    </w:rPr>
  </w:style>
  <w:style w:type="paragraph" w:customStyle="1" w:styleId="07EStabelatexto">
    <w:name w:val="07_ES_tabela_texto"/>
    <w:basedOn w:val="Normal"/>
    <w:autoRedefine/>
    <w:qFormat/>
    <w:rsid w:val="00AC06A5"/>
    <w:pPr>
      <w:spacing w:after="0"/>
      <w:jc w:val="center"/>
    </w:pPr>
    <w:rPr>
      <w:rFonts w:ascii="AA Smart Sans Light" w:hAnsi="AA Smart Sans Light" w:cs="Arial"/>
      <w:color w:val="031795"/>
      <w:sz w:val="20"/>
      <w:szCs w:val="18"/>
    </w:rPr>
  </w:style>
  <w:style w:type="paragraph" w:customStyle="1" w:styleId="07EStabelapeso1">
    <w:name w:val="07_ES_tabela_peso1"/>
    <w:basedOn w:val="07EStabelatexto"/>
    <w:qFormat/>
    <w:rsid w:val="009F02CB"/>
    <w:rPr>
      <w:rFonts w:ascii="AA Smart Sans SemiBold" w:hAnsi="AA Smart Sans SemiBold"/>
      <w:b/>
      <w:kern w:val="10"/>
      <w:sz w:val="22"/>
      <w:szCs w:val="20"/>
      <w:lang w:val="en-US"/>
    </w:rPr>
  </w:style>
  <w:style w:type="paragraph" w:customStyle="1" w:styleId="07EStabelanova">
    <w:name w:val="07_ES tabela nova"/>
    <w:qFormat/>
    <w:rsid w:val="00684369"/>
    <w:pPr>
      <w:numPr>
        <w:numId w:val="65"/>
      </w:numPr>
      <w:ind w:left="2625" w:hanging="357"/>
    </w:pPr>
    <w:rPr>
      <w:rFonts w:ascii="AA Smart Sans Light" w:hAnsi="AA Smart Sans Light" w:cs="Arial"/>
      <w:color w:val="031795"/>
      <w:sz w:val="22"/>
      <w:szCs w:val="18"/>
      <w:lang w:val="pt-BR"/>
    </w:rPr>
  </w:style>
  <w:style w:type="numbering" w:customStyle="1" w:styleId="CurrentList1">
    <w:name w:val="Current List1"/>
    <w:uiPriority w:val="99"/>
    <w:rsid w:val="000C3A03"/>
    <w:pPr>
      <w:numPr>
        <w:numId w:val="67"/>
      </w:numPr>
    </w:pPr>
  </w:style>
  <w:style w:type="paragraph" w:customStyle="1" w:styleId="Ttulo41">
    <w:name w:val="Título 41"/>
    <w:basedOn w:val="Titulo3"/>
    <w:next w:val="Normal"/>
    <w:qFormat/>
    <w:rsid w:val="000C3A03"/>
    <w:pPr>
      <w:jc w:val="both"/>
      <w:outlineLvl w:val="3"/>
      <w15:collapsed/>
    </w:pPr>
    <w:rPr>
      <w:sz w:val="22"/>
      <w:szCs w:val="22"/>
      <w:lang w:val="pt-BR"/>
    </w:rPr>
  </w:style>
  <w:style w:type="table" w:styleId="TabeladeGrade1Clara">
    <w:name w:val="Grid Table 1 Light"/>
    <w:basedOn w:val="Tabelanormal"/>
    <w:uiPriority w:val="46"/>
    <w:rsid w:val="000C3A03"/>
    <w:pPr>
      <w:spacing w:after="0"/>
      <w:jc w:val="center"/>
    </w:pPr>
    <w:rPr>
      <w:color w:val="auto"/>
      <w:sz w:val="22"/>
      <w:szCs w:val="22"/>
      <w:lang w:val="pt-BR"/>
    </w:rPr>
    <w:tblPr>
      <w:tblStyleRowBandSize w:val="1"/>
      <w:tblStyleColBandSize w:val="1"/>
      <w:tblInd w:w="0" w:type="nil"/>
      <w:tblBorders>
        <w:top w:val="single" w:sz="4" w:space="0" w:color="7284FC" w:themeColor="text1" w:themeTint="66"/>
        <w:left w:val="single" w:sz="4" w:space="0" w:color="7284FC" w:themeColor="text1" w:themeTint="66"/>
        <w:bottom w:val="single" w:sz="4" w:space="0" w:color="7284FC" w:themeColor="text1" w:themeTint="66"/>
        <w:right w:val="single" w:sz="4" w:space="0" w:color="7284FC" w:themeColor="text1" w:themeTint="66"/>
        <w:insideH w:val="single" w:sz="4" w:space="0" w:color="7284FC" w:themeColor="text1" w:themeTint="66"/>
        <w:insideV w:val="single" w:sz="4" w:space="0" w:color="7284FC" w:themeColor="text1" w:themeTint="66"/>
      </w:tblBorders>
    </w:tblPr>
    <w:tblStylePr w:type="firstRow">
      <w:rPr>
        <w:b/>
        <w:bCs/>
      </w:rPr>
      <w:tblPr/>
      <w:tcPr>
        <w:tcBorders>
          <w:bottom w:val="single" w:sz="12" w:space="0" w:color="2C47FA" w:themeColor="text1" w:themeTint="99"/>
        </w:tcBorders>
      </w:tcPr>
    </w:tblStylePr>
    <w:tblStylePr w:type="lastRow">
      <w:rPr>
        <w:b/>
        <w:bCs/>
      </w:rPr>
      <w:tblPr/>
      <w:tcPr>
        <w:tcBorders>
          <w:top w:val="double" w:sz="2" w:space="0" w:color="2C47FA" w:themeColor="text1" w:themeTint="99"/>
        </w:tcBorders>
      </w:tcPr>
    </w:tblStylePr>
    <w:tblStylePr w:type="firstCol">
      <w:rPr>
        <w:b/>
        <w:bCs/>
      </w:rPr>
    </w:tblStylePr>
    <w:tblStylePr w:type="lastCol">
      <w:rPr>
        <w:b/>
        <w:bCs/>
      </w:rPr>
    </w:tblStylePr>
  </w:style>
  <w:style w:type="character" w:customStyle="1" w:styleId="ui-provider">
    <w:name w:val="ui-provider"/>
    <w:basedOn w:val="Fontepargpadro"/>
    <w:rsid w:val="000C3A03"/>
  </w:style>
  <w:style w:type="numbering" w:customStyle="1" w:styleId="Listaatual37">
    <w:name w:val="Lista atual37"/>
    <w:uiPriority w:val="99"/>
    <w:rsid w:val="00DB00F9"/>
    <w:pPr>
      <w:numPr>
        <w:numId w:val="70"/>
      </w:numPr>
    </w:pPr>
  </w:style>
  <w:style w:type="numbering" w:customStyle="1" w:styleId="Listaatual38">
    <w:name w:val="Lista atual38"/>
    <w:uiPriority w:val="99"/>
    <w:rsid w:val="00DB00F9"/>
    <w:pPr>
      <w:numPr>
        <w:numId w:val="72"/>
      </w:numPr>
    </w:pPr>
  </w:style>
  <w:style w:type="numbering" w:customStyle="1" w:styleId="Listaatual39">
    <w:name w:val="Lista atual39"/>
    <w:uiPriority w:val="99"/>
    <w:rsid w:val="00DB00F9"/>
    <w:pPr>
      <w:numPr>
        <w:numId w:val="73"/>
      </w:numPr>
    </w:pPr>
  </w:style>
  <w:style w:type="numbering" w:customStyle="1" w:styleId="Listaatual40">
    <w:name w:val="Lista atual40"/>
    <w:uiPriority w:val="99"/>
    <w:rsid w:val="00DB00F9"/>
    <w:pPr>
      <w:numPr>
        <w:numId w:val="74"/>
      </w:numPr>
    </w:pPr>
  </w:style>
  <w:style w:type="numbering" w:customStyle="1" w:styleId="Listaatual41">
    <w:name w:val="Lista atual41"/>
    <w:uiPriority w:val="99"/>
    <w:rsid w:val="00DB00F9"/>
    <w:pPr>
      <w:numPr>
        <w:numId w:val="75"/>
      </w:numPr>
    </w:pPr>
  </w:style>
  <w:style w:type="numbering" w:customStyle="1" w:styleId="Listaatual42">
    <w:name w:val="Lista atual42"/>
    <w:uiPriority w:val="99"/>
    <w:rsid w:val="00DB00F9"/>
    <w:pPr>
      <w:numPr>
        <w:numId w:val="69"/>
      </w:numPr>
    </w:pPr>
  </w:style>
  <w:style w:type="paragraph" w:customStyle="1" w:styleId="5103ESTitulo211">
    <w:name w:val="5.1 03_ES_Titulo 2.1.1"/>
    <w:basedOn w:val="03ESTitulo211"/>
    <w:qFormat/>
    <w:rsid w:val="00A35741"/>
    <w:pPr>
      <w:numPr>
        <w:numId w:val="77"/>
      </w:numPr>
    </w:pPr>
  </w:style>
  <w:style w:type="numbering" w:customStyle="1" w:styleId="Listaatual43">
    <w:name w:val="Lista atual43"/>
    <w:uiPriority w:val="99"/>
    <w:rsid w:val="00A35741"/>
    <w:pPr>
      <w:numPr>
        <w:numId w:val="76"/>
      </w:numPr>
    </w:pPr>
  </w:style>
  <w:style w:type="numbering" w:customStyle="1" w:styleId="Listaatual44">
    <w:name w:val="Lista atual44"/>
    <w:uiPriority w:val="99"/>
    <w:rsid w:val="00005A84"/>
    <w:pPr>
      <w:numPr>
        <w:numId w:val="78"/>
      </w:numPr>
    </w:pPr>
  </w:style>
  <w:style w:type="numbering" w:customStyle="1" w:styleId="Listaatual45">
    <w:name w:val="Lista atual45"/>
    <w:uiPriority w:val="99"/>
    <w:rsid w:val="00005A84"/>
    <w:pPr>
      <w:numPr>
        <w:numId w:val="80"/>
      </w:numPr>
    </w:pPr>
  </w:style>
  <w:style w:type="numbering" w:customStyle="1" w:styleId="Listaatual46">
    <w:name w:val="Lista atual46"/>
    <w:uiPriority w:val="99"/>
    <w:rsid w:val="00005A84"/>
    <w:pPr>
      <w:numPr>
        <w:numId w:val="81"/>
      </w:numPr>
    </w:pPr>
  </w:style>
  <w:style w:type="numbering" w:customStyle="1" w:styleId="Listaatual47">
    <w:name w:val="Lista atual47"/>
    <w:uiPriority w:val="99"/>
    <w:rsid w:val="00005A84"/>
    <w:pPr>
      <w:numPr>
        <w:numId w:val="82"/>
      </w:numPr>
    </w:pPr>
  </w:style>
  <w:style w:type="numbering" w:customStyle="1" w:styleId="Listaatual48">
    <w:name w:val="Lista atual48"/>
    <w:uiPriority w:val="99"/>
    <w:rsid w:val="00B47915"/>
    <w:pPr>
      <w:numPr>
        <w:numId w:val="83"/>
      </w:numPr>
    </w:pPr>
  </w:style>
  <w:style w:type="numbering" w:customStyle="1" w:styleId="Listaatual49">
    <w:name w:val="Lista atual49"/>
    <w:uiPriority w:val="99"/>
    <w:rsid w:val="00774408"/>
    <w:pPr>
      <w:numPr>
        <w:numId w:val="84"/>
      </w:numPr>
    </w:pPr>
  </w:style>
  <w:style w:type="numbering" w:customStyle="1" w:styleId="Listaatual50">
    <w:name w:val="Lista atual50"/>
    <w:uiPriority w:val="99"/>
    <w:rsid w:val="005307E9"/>
    <w:pPr>
      <w:numPr>
        <w:numId w:val="86"/>
      </w:numPr>
    </w:pPr>
  </w:style>
  <w:style w:type="paragraph" w:customStyle="1" w:styleId="MMXPADRAO">
    <w:name w:val="MMX_PADRAO"/>
    <w:basedOn w:val="Normal"/>
    <w:rsid w:val="000E0BD4"/>
    <w:pPr>
      <w:spacing w:after="0"/>
      <w:ind w:left="227" w:right="170"/>
      <w:jc w:val="both"/>
    </w:pPr>
    <w:rPr>
      <w:rFonts w:ascii="Arial" w:eastAsia="Times New Roman" w:hAnsi="Arial" w:cs="Arial"/>
      <w:color w:val="auto"/>
      <w:sz w:val="22"/>
      <w:szCs w:val="22"/>
      <w:lang w:eastAsia="pt-BR"/>
    </w:rPr>
  </w:style>
  <w:style w:type="paragraph" w:customStyle="1" w:styleId="Ttulo1MMX">
    <w:name w:val="Título1_MMX"/>
    <w:basedOn w:val="Normal"/>
    <w:next w:val="MMXPADRAO"/>
    <w:rsid w:val="000E0BD4"/>
    <w:pPr>
      <w:keepNext/>
      <w:numPr>
        <w:numId w:val="87"/>
      </w:numPr>
      <w:spacing w:after="0"/>
      <w:ind w:right="170" w:hanging="907"/>
      <w:jc w:val="both"/>
    </w:pPr>
    <w:rPr>
      <w:rFonts w:ascii="Arial" w:eastAsia="Times New Roman" w:hAnsi="Arial" w:cs="Times New Roman"/>
      <w:b/>
      <w:caps/>
      <w:color w:val="auto"/>
      <w:sz w:val="22"/>
      <w:szCs w:val="20"/>
      <w:lang w:eastAsia="pt-BR"/>
    </w:rPr>
  </w:style>
  <w:style w:type="paragraph" w:customStyle="1" w:styleId="ANEXO">
    <w:name w:val="ANEXO"/>
    <w:basedOn w:val="MMXPADRAO"/>
    <w:rsid w:val="000E0BD4"/>
    <w:rPr>
      <w:caps/>
    </w:rPr>
  </w:style>
  <w:style w:type="paragraph" w:customStyle="1" w:styleId="Ttulo2MMX">
    <w:name w:val="Título2_MMX"/>
    <w:basedOn w:val="Normal"/>
    <w:next w:val="MMXPADRAO"/>
    <w:rsid w:val="000E0BD4"/>
    <w:pPr>
      <w:keepNext/>
      <w:numPr>
        <w:ilvl w:val="1"/>
        <w:numId w:val="87"/>
      </w:numPr>
      <w:spacing w:after="0"/>
      <w:ind w:right="170" w:hanging="907"/>
      <w:jc w:val="both"/>
    </w:pPr>
    <w:rPr>
      <w:rFonts w:ascii="Arial" w:eastAsia="Times New Roman" w:hAnsi="Arial" w:cs="Times New Roman"/>
      <w:caps/>
      <w:color w:val="auto"/>
      <w:sz w:val="22"/>
      <w:szCs w:val="20"/>
      <w:lang w:eastAsia="pt-BR"/>
    </w:rPr>
  </w:style>
  <w:style w:type="paragraph" w:customStyle="1" w:styleId="Ttulo3MMX">
    <w:name w:val="Título3_MMX"/>
    <w:basedOn w:val="Normal"/>
    <w:next w:val="MMXPADRAO"/>
    <w:rsid w:val="000E0BD4"/>
    <w:pPr>
      <w:numPr>
        <w:ilvl w:val="2"/>
        <w:numId w:val="87"/>
      </w:numPr>
      <w:spacing w:after="0"/>
      <w:ind w:right="170" w:hanging="907"/>
      <w:jc w:val="both"/>
    </w:pPr>
    <w:rPr>
      <w:rFonts w:ascii="Arial" w:eastAsia="Times New Roman" w:hAnsi="Arial" w:cs="Times New Roman"/>
      <w:color w:val="auto"/>
      <w:sz w:val="22"/>
      <w:szCs w:val="20"/>
      <w:u w:val="single"/>
      <w:lang w:eastAsia="pt-BR"/>
    </w:rPr>
  </w:style>
  <w:style w:type="paragraph" w:customStyle="1" w:styleId="Marcadores">
    <w:name w:val="Marcadores"/>
    <w:basedOn w:val="MMXPADRAO"/>
    <w:rsid w:val="000E0BD4"/>
    <w:pPr>
      <w:numPr>
        <w:numId w:val="89"/>
      </w:numPr>
    </w:pPr>
  </w:style>
  <w:style w:type="paragraph" w:customStyle="1" w:styleId="Marcadores2">
    <w:name w:val="Marcadores2"/>
    <w:basedOn w:val="Marcadores"/>
    <w:rsid w:val="000E0BD4"/>
    <w:pPr>
      <w:numPr>
        <w:numId w:val="88"/>
      </w:numPr>
    </w:pPr>
  </w:style>
  <w:style w:type="paragraph" w:customStyle="1" w:styleId="Ttulo4MMX">
    <w:name w:val="Título4_MMX"/>
    <w:basedOn w:val="Ttulo3MMX"/>
    <w:next w:val="MMXPADRAO"/>
    <w:rsid w:val="000E0BD4"/>
    <w:pPr>
      <w:numPr>
        <w:ilvl w:val="0"/>
        <w:numId w:val="0"/>
      </w:numPr>
      <w:ind w:left="227" w:firstLine="907"/>
    </w:pPr>
    <w:rPr>
      <w:rFonts w:cs="Arial"/>
      <w:szCs w:val="22"/>
    </w:rPr>
  </w:style>
  <w:style w:type="paragraph" w:customStyle="1" w:styleId="font5">
    <w:name w:val="font5"/>
    <w:basedOn w:val="Normal"/>
    <w:rsid w:val="000E0BD4"/>
    <w:pPr>
      <w:spacing w:before="100" w:beforeAutospacing="1" w:after="100" w:afterAutospacing="1"/>
    </w:pPr>
    <w:rPr>
      <w:rFonts w:ascii="Arial" w:eastAsia="Arial Unicode MS" w:hAnsi="Arial" w:cs="Arial"/>
      <w:color w:val="auto"/>
      <w:sz w:val="8"/>
      <w:szCs w:val="8"/>
      <w:lang w:eastAsia="pt-BR"/>
    </w:rPr>
  </w:style>
  <w:style w:type="paragraph" w:customStyle="1" w:styleId="xl22">
    <w:name w:val="xl22"/>
    <w:basedOn w:val="Normal"/>
    <w:rsid w:val="000E0BD4"/>
    <w:pPr>
      <w:pBdr>
        <w:top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23">
    <w:name w:val="xl23"/>
    <w:basedOn w:val="Normal"/>
    <w:rsid w:val="000E0BD4"/>
    <w:pPr>
      <w:pBdr>
        <w:top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24">
    <w:name w:val="xl24"/>
    <w:basedOn w:val="Normal"/>
    <w:rsid w:val="000E0BD4"/>
    <w:pPr>
      <w:pBdr>
        <w:bottom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25">
    <w:name w:val="xl25"/>
    <w:basedOn w:val="Normal"/>
    <w:rsid w:val="000E0BD4"/>
    <w:pPr>
      <w:pBdr>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6">
    <w:name w:val="xl26"/>
    <w:basedOn w:val="Normal"/>
    <w:rsid w:val="000E0BD4"/>
    <w:pPr>
      <w:pBdr>
        <w:top w:val="single" w:sz="4" w:space="0" w:color="auto"/>
        <w:lef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7">
    <w:name w:val="xl27"/>
    <w:basedOn w:val="Normal"/>
    <w:rsid w:val="000E0BD4"/>
    <w:pPr>
      <w:pBdr>
        <w:top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8">
    <w:name w:val="xl28"/>
    <w:basedOn w:val="Normal"/>
    <w:rsid w:val="000E0BD4"/>
    <w:pPr>
      <w:pBdr>
        <w:top w:val="single" w:sz="4"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9">
    <w:name w:val="xl29"/>
    <w:basedOn w:val="Normal"/>
    <w:rsid w:val="000E0BD4"/>
    <w:pPr>
      <w:pBdr>
        <w:lef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0">
    <w:name w:val="xl30"/>
    <w:basedOn w:val="Normal"/>
    <w:rsid w:val="000E0BD4"/>
    <w:pPr>
      <w:pBdr>
        <w:left w:val="single" w:sz="4" w:space="0" w:color="auto"/>
      </w:pBdr>
      <w:spacing w:before="100" w:beforeAutospacing="1" w:after="100" w:afterAutospacing="1"/>
      <w:textAlignment w:val="top"/>
    </w:pPr>
    <w:rPr>
      <w:rFonts w:ascii="Arial" w:eastAsia="Arial Unicode MS" w:hAnsi="Arial" w:cs="Arial"/>
      <w:b/>
      <w:bCs/>
      <w:color w:val="0000FF"/>
      <w:lang w:eastAsia="pt-BR"/>
    </w:rPr>
  </w:style>
  <w:style w:type="paragraph" w:customStyle="1" w:styleId="xl31">
    <w:name w:val="xl31"/>
    <w:basedOn w:val="Normal"/>
    <w:rsid w:val="000E0BD4"/>
    <w:pPr>
      <w:pBdr>
        <w:right w:val="single" w:sz="4" w:space="0" w:color="auto"/>
      </w:pBdr>
      <w:spacing w:before="100" w:beforeAutospacing="1" w:after="100" w:afterAutospacing="1"/>
      <w:textAlignment w:val="top"/>
    </w:pPr>
    <w:rPr>
      <w:rFonts w:ascii="Arial" w:eastAsia="Arial Unicode MS" w:hAnsi="Arial" w:cs="Arial"/>
      <w:b/>
      <w:bCs/>
      <w:color w:val="0000FF"/>
      <w:lang w:eastAsia="pt-BR"/>
    </w:rPr>
  </w:style>
  <w:style w:type="paragraph" w:customStyle="1" w:styleId="xl32">
    <w:name w:val="xl32"/>
    <w:basedOn w:val="Normal"/>
    <w:rsid w:val="000E0BD4"/>
    <w:pPr>
      <w:pBdr>
        <w:bottom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33">
    <w:name w:val="xl33"/>
    <w:basedOn w:val="Normal"/>
    <w:rsid w:val="000E0BD4"/>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34">
    <w:name w:val="xl34"/>
    <w:basedOn w:val="Normal"/>
    <w:rsid w:val="000E0BD4"/>
    <w:pPr>
      <w:pBdr>
        <w:left w:val="single" w:sz="4" w:space="0" w:color="auto"/>
      </w:pBdr>
      <w:spacing w:before="100" w:beforeAutospacing="1" w:after="100" w:afterAutospacing="1"/>
      <w:jc w:val="center"/>
      <w:textAlignment w:val="top"/>
    </w:pPr>
    <w:rPr>
      <w:rFonts w:ascii="Arial" w:eastAsia="Arial Unicode MS" w:hAnsi="Arial" w:cs="Arial"/>
      <w:color w:val="auto"/>
      <w:sz w:val="16"/>
      <w:szCs w:val="16"/>
      <w:lang w:eastAsia="pt-BR"/>
    </w:rPr>
  </w:style>
  <w:style w:type="paragraph" w:customStyle="1" w:styleId="xl35">
    <w:name w:val="xl35"/>
    <w:basedOn w:val="Normal"/>
    <w:rsid w:val="000E0BD4"/>
    <w:pPr>
      <w:pBdr>
        <w:bottom w:val="single" w:sz="12"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6">
    <w:name w:val="xl36"/>
    <w:basedOn w:val="Normal"/>
    <w:rsid w:val="000E0BD4"/>
    <w:pPr>
      <w:pBdr>
        <w:bottom w:val="single" w:sz="12"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7">
    <w:name w:val="xl37"/>
    <w:basedOn w:val="Normal"/>
    <w:rsid w:val="000E0BD4"/>
    <w:pPr>
      <w:pBdr>
        <w:top w:val="single" w:sz="4" w:space="0" w:color="auto"/>
        <w:left w:val="single" w:sz="4"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8">
    <w:name w:val="xl38"/>
    <w:basedOn w:val="Normal"/>
    <w:rsid w:val="000E0BD4"/>
    <w:pPr>
      <w:pBdr>
        <w:left w:val="single" w:sz="4"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9">
    <w:name w:val="xl39"/>
    <w:basedOn w:val="Normal"/>
    <w:rsid w:val="000E0BD4"/>
    <w:pPr>
      <w:pBdr>
        <w:left w:val="single" w:sz="4" w:space="0" w:color="auto"/>
        <w:bottom w:val="single" w:sz="12"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40">
    <w:name w:val="xl40"/>
    <w:basedOn w:val="Normal"/>
    <w:rsid w:val="000E0BD4"/>
    <w:pPr>
      <w:pBdr>
        <w:left w:val="single" w:sz="4" w:space="0" w:color="auto"/>
        <w:bottom w:val="single" w:sz="12"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41">
    <w:name w:val="xl41"/>
    <w:basedOn w:val="Normal"/>
    <w:rsid w:val="000E0BD4"/>
    <w:pPr>
      <w:pBdr>
        <w:top w:val="single" w:sz="4" w:space="0" w:color="auto"/>
        <w:left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2">
    <w:name w:val="xl42"/>
    <w:basedOn w:val="Normal"/>
    <w:rsid w:val="000E0BD4"/>
    <w:pPr>
      <w:pBdr>
        <w:left w:val="single" w:sz="4" w:space="0" w:color="auto"/>
        <w:bottom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3">
    <w:name w:val="xl43"/>
    <w:basedOn w:val="Normal"/>
    <w:rsid w:val="000E0BD4"/>
    <w:pPr>
      <w:pBdr>
        <w:top w:val="single" w:sz="4" w:space="0" w:color="auto"/>
        <w:left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4">
    <w:name w:val="xl44"/>
    <w:basedOn w:val="Normal"/>
    <w:rsid w:val="000E0BD4"/>
    <w:pPr>
      <w:pBdr>
        <w:top w:val="single" w:sz="4" w:space="0" w:color="auto"/>
        <w:right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5">
    <w:name w:val="xl45"/>
    <w:basedOn w:val="Normal"/>
    <w:rsid w:val="000E0BD4"/>
    <w:pPr>
      <w:pBdr>
        <w:top w:val="single" w:sz="4" w:space="0" w:color="auto"/>
        <w:lef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6">
    <w:name w:val="xl46"/>
    <w:basedOn w:val="Normal"/>
    <w:rsid w:val="000E0BD4"/>
    <w:pPr>
      <w:pBdr>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7">
    <w:name w:val="xl47"/>
    <w:basedOn w:val="Normal"/>
    <w:rsid w:val="000E0BD4"/>
    <w:pPr>
      <w:pBdr>
        <w:bottom w:val="single" w:sz="4" w:space="0" w:color="auto"/>
        <w:right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8">
    <w:name w:val="xl48"/>
    <w:basedOn w:val="Normal"/>
    <w:rsid w:val="000E0BD4"/>
    <w:pPr>
      <w:pBdr>
        <w:left w:val="single" w:sz="4" w:space="0" w:color="auto"/>
        <w:bottom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9">
    <w:name w:val="xl49"/>
    <w:basedOn w:val="Normal"/>
    <w:rsid w:val="000E0BD4"/>
    <w:pPr>
      <w:pBdr>
        <w:bottom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50">
    <w:name w:val="xl50"/>
    <w:basedOn w:val="Normal"/>
    <w:rsid w:val="000E0BD4"/>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color w:val="auto"/>
      <w:sz w:val="16"/>
      <w:szCs w:val="16"/>
      <w:lang w:eastAsia="pt-BR"/>
    </w:rPr>
  </w:style>
  <w:style w:type="paragraph" w:customStyle="1" w:styleId="xl51">
    <w:name w:val="xl51"/>
    <w:basedOn w:val="Normal"/>
    <w:rsid w:val="000E0BD4"/>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auto"/>
      <w:sz w:val="16"/>
      <w:szCs w:val="16"/>
      <w:lang w:eastAsia="pt-BR"/>
    </w:rPr>
  </w:style>
  <w:style w:type="paragraph" w:customStyle="1" w:styleId="xl52">
    <w:name w:val="xl52"/>
    <w:basedOn w:val="Normal"/>
    <w:rsid w:val="000E0BD4"/>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color w:val="auto"/>
      <w:lang w:eastAsia="pt-BR"/>
    </w:rPr>
  </w:style>
  <w:style w:type="paragraph" w:customStyle="1" w:styleId="xl53">
    <w:name w:val="xl53"/>
    <w:basedOn w:val="Normal"/>
    <w:rsid w:val="000E0BD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color w:val="auto"/>
      <w:sz w:val="16"/>
      <w:szCs w:val="16"/>
      <w:lang w:eastAsia="pt-BR"/>
    </w:rPr>
  </w:style>
  <w:style w:type="paragraph" w:customStyle="1" w:styleId="xl54">
    <w:name w:val="xl54"/>
    <w:basedOn w:val="Normal"/>
    <w:rsid w:val="000E0BD4"/>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5">
    <w:name w:val="xl55"/>
    <w:basedOn w:val="Normal"/>
    <w:rsid w:val="000E0BD4"/>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6">
    <w:name w:val="xl56"/>
    <w:basedOn w:val="Normal"/>
    <w:rsid w:val="000E0BD4"/>
    <w:pPr>
      <w:pBdr>
        <w:top w:val="single" w:sz="4" w:space="0" w:color="auto"/>
        <w:lef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7">
    <w:name w:val="xl57"/>
    <w:basedOn w:val="Normal"/>
    <w:rsid w:val="000E0BD4"/>
    <w:pPr>
      <w:pBdr>
        <w:top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8">
    <w:name w:val="xl58"/>
    <w:basedOn w:val="Normal"/>
    <w:rsid w:val="000E0BD4"/>
    <w:pPr>
      <w:pBdr>
        <w:top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9">
    <w:name w:val="xl59"/>
    <w:basedOn w:val="Normal"/>
    <w:rsid w:val="000E0BD4"/>
    <w:pPr>
      <w:pBdr>
        <w:left w:val="single" w:sz="4" w:space="0" w:color="auto"/>
        <w:bottom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60">
    <w:name w:val="xl60"/>
    <w:basedOn w:val="Normal"/>
    <w:rsid w:val="000E0BD4"/>
    <w:pPr>
      <w:pBdr>
        <w:bottom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61">
    <w:name w:val="xl61"/>
    <w:basedOn w:val="Normal"/>
    <w:rsid w:val="000E0BD4"/>
    <w:pPr>
      <w:pBdr>
        <w:bottom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62">
    <w:name w:val="xl62"/>
    <w:basedOn w:val="Normal"/>
    <w:rsid w:val="000E0BD4"/>
    <w:pPr>
      <w:pBdr>
        <w:top w:val="single" w:sz="4" w:space="0" w:color="auto"/>
        <w:left w:val="single" w:sz="4" w:space="0" w:color="auto"/>
        <w:right w:val="single" w:sz="4" w:space="0" w:color="auto"/>
      </w:pBdr>
      <w:spacing w:before="100" w:beforeAutospacing="1" w:after="100" w:afterAutospacing="1"/>
      <w:jc w:val="center"/>
      <w:textAlignment w:val="top"/>
    </w:pPr>
    <w:rPr>
      <w:rFonts w:ascii="Arial" w:eastAsia="Arial Unicode MS" w:hAnsi="Arial" w:cs="Arial"/>
      <w:color w:val="auto"/>
      <w:sz w:val="14"/>
      <w:szCs w:val="14"/>
      <w:lang w:eastAsia="pt-BR"/>
    </w:rPr>
  </w:style>
  <w:style w:type="paragraph" w:customStyle="1" w:styleId="xl63">
    <w:name w:val="xl63"/>
    <w:basedOn w:val="Normal"/>
    <w:rsid w:val="000E0BD4"/>
    <w:pPr>
      <w:pBdr>
        <w:left w:val="single" w:sz="4" w:space="0" w:color="auto"/>
        <w:right w:val="single" w:sz="4" w:space="0" w:color="auto"/>
      </w:pBdr>
      <w:spacing w:before="100" w:beforeAutospacing="1" w:after="100" w:afterAutospacing="1"/>
      <w:jc w:val="center"/>
      <w:textAlignment w:val="top"/>
    </w:pPr>
    <w:rPr>
      <w:rFonts w:ascii="Arial" w:eastAsia="Arial Unicode MS" w:hAnsi="Arial" w:cs="Arial"/>
      <w:color w:val="auto"/>
      <w:sz w:val="14"/>
      <w:szCs w:val="14"/>
      <w:lang w:eastAsia="pt-BR"/>
    </w:rPr>
  </w:style>
  <w:style w:type="paragraph" w:customStyle="1" w:styleId="xl64">
    <w:name w:val="xl64"/>
    <w:basedOn w:val="Normal"/>
    <w:rsid w:val="000E0BD4"/>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color w:val="auto"/>
      <w:sz w:val="14"/>
      <w:szCs w:val="14"/>
      <w:lang w:eastAsia="pt-BR"/>
    </w:rPr>
  </w:style>
  <w:style w:type="paragraph" w:customStyle="1" w:styleId="xl65">
    <w:name w:val="xl65"/>
    <w:basedOn w:val="Normal"/>
    <w:rsid w:val="000E0BD4"/>
    <w:pPr>
      <w:pBdr>
        <w:left w:val="single" w:sz="4" w:space="0" w:color="auto"/>
        <w:right w:val="single" w:sz="4" w:space="0" w:color="auto"/>
      </w:pBdr>
      <w:spacing w:before="100" w:beforeAutospacing="1" w:after="100" w:afterAutospacing="1"/>
      <w:jc w:val="center"/>
      <w:textAlignment w:val="top"/>
    </w:pPr>
    <w:rPr>
      <w:rFonts w:ascii="Times New Roman" w:eastAsia="Arial Unicode MS" w:hAnsi="Times New Roman" w:cs="Times New Roman"/>
      <w:color w:val="auto"/>
      <w:lang w:eastAsia="pt-BR"/>
    </w:rPr>
  </w:style>
  <w:style w:type="paragraph" w:customStyle="1" w:styleId="xl66">
    <w:name w:val="xl66"/>
    <w:basedOn w:val="Normal"/>
    <w:rsid w:val="000E0BD4"/>
    <w:pP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67">
    <w:name w:val="xl67"/>
    <w:basedOn w:val="Normal"/>
    <w:rsid w:val="000E0BD4"/>
    <w:pPr>
      <w:spacing w:before="100" w:beforeAutospacing="1" w:after="100" w:afterAutospacing="1"/>
      <w:textAlignment w:val="top"/>
    </w:pPr>
    <w:rPr>
      <w:rFonts w:ascii="Arial" w:eastAsia="Arial Unicode MS" w:hAnsi="Arial" w:cs="Arial"/>
      <w:b/>
      <w:bCs/>
      <w:color w:val="0000FF"/>
      <w:lang w:eastAsia="pt-BR"/>
    </w:rPr>
  </w:style>
  <w:style w:type="paragraph" w:customStyle="1" w:styleId="xl68">
    <w:name w:val="xl68"/>
    <w:basedOn w:val="Normal"/>
    <w:rsid w:val="000E0BD4"/>
    <w:pPr>
      <w:spacing w:before="100" w:beforeAutospacing="1" w:after="100" w:afterAutospacing="1"/>
      <w:jc w:val="center"/>
      <w:textAlignment w:val="top"/>
    </w:pPr>
    <w:rPr>
      <w:rFonts w:ascii="Arial" w:eastAsia="Arial Unicode MS" w:hAnsi="Arial" w:cs="Arial"/>
      <w:color w:val="auto"/>
      <w:sz w:val="16"/>
      <w:szCs w:val="16"/>
      <w:lang w:eastAsia="pt-BR"/>
    </w:rPr>
  </w:style>
  <w:style w:type="paragraph" w:customStyle="1" w:styleId="xl69">
    <w:name w:val="xl69"/>
    <w:basedOn w:val="Normal"/>
    <w:rsid w:val="000E0BD4"/>
    <w:pPr>
      <w:pBdr>
        <w:right w:val="single" w:sz="4" w:space="0" w:color="auto"/>
      </w:pBdr>
      <w:spacing w:before="100" w:beforeAutospacing="1" w:after="100" w:afterAutospacing="1"/>
      <w:jc w:val="center"/>
      <w:textAlignment w:val="top"/>
    </w:pPr>
    <w:rPr>
      <w:rFonts w:ascii="Arial" w:eastAsia="Arial Unicode MS" w:hAnsi="Arial" w:cs="Arial"/>
      <w:color w:val="auto"/>
      <w:sz w:val="16"/>
      <w:szCs w:val="16"/>
      <w:lang w:eastAsia="pt-BR"/>
    </w:rPr>
  </w:style>
  <w:style w:type="paragraph" w:customStyle="1" w:styleId="xl70">
    <w:name w:val="xl70"/>
    <w:basedOn w:val="Normal"/>
    <w:rsid w:val="000E0BD4"/>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Arial Unicode MS" w:hAnsi="Times New Roman" w:cs="Times New Roman"/>
      <w:color w:val="auto"/>
      <w:lang w:eastAsia="pt-BR"/>
    </w:rPr>
  </w:style>
  <w:style w:type="paragraph" w:customStyle="1" w:styleId="xl71">
    <w:name w:val="xl71"/>
    <w:basedOn w:val="Normal"/>
    <w:rsid w:val="000E0BD4"/>
    <w:pPr>
      <w:pBdr>
        <w:top w:val="single" w:sz="4" w:space="0" w:color="auto"/>
        <w:bottom w:val="single" w:sz="4" w:space="0" w:color="auto"/>
      </w:pBdr>
      <w:spacing w:before="100" w:beforeAutospacing="1" w:after="100" w:afterAutospacing="1"/>
      <w:jc w:val="right"/>
      <w:textAlignment w:val="center"/>
    </w:pPr>
    <w:rPr>
      <w:rFonts w:ascii="Arial Unicode MS" w:eastAsia="Arial Unicode MS" w:hAnsi="Arial Unicode MS" w:cs="Arial Unicode MS"/>
      <w:color w:val="auto"/>
      <w:lang w:eastAsia="pt-BR"/>
    </w:rPr>
  </w:style>
  <w:style w:type="paragraph" w:customStyle="1" w:styleId="xl72">
    <w:name w:val="xl72"/>
    <w:basedOn w:val="Normal"/>
    <w:rsid w:val="000E0BD4"/>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Unicode MS" w:eastAsia="Arial Unicode MS" w:hAnsi="Arial Unicode MS" w:cs="Arial Unicode MS"/>
      <w:color w:val="auto"/>
      <w:lang w:eastAsia="pt-BR"/>
    </w:rPr>
  </w:style>
  <w:style w:type="paragraph" w:customStyle="1" w:styleId="xl73">
    <w:name w:val="xl73"/>
    <w:basedOn w:val="Normal"/>
    <w:rsid w:val="000E0BD4"/>
    <w:pPr>
      <w:pBdr>
        <w:bottom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xl74">
    <w:name w:val="xl74"/>
    <w:basedOn w:val="Normal"/>
    <w:rsid w:val="000E0BD4"/>
    <w:pPr>
      <w:pBdr>
        <w:left w:val="single" w:sz="4" w:space="0" w:color="auto"/>
        <w:bottom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xl75">
    <w:name w:val="xl75"/>
    <w:basedOn w:val="Normal"/>
    <w:rsid w:val="000E0BD4"/>
    <w:pPr>
      <w:pBdr>
        <w:top w:val="single" w:sz="4" w:space="0" w:color="auto"/>
        <w:lef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6">
    <w:name w:val="xl76"/>
    <w:basedOn w:val="Normal"/>
    <w:rsid w:val="000E0BD4"/>
    <w:pPr>
      <w:pBdr>
        <w:top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7">
    <w:name w:val="xl77"/>
    <w:basedOn w:val="Normal"/>
    <w:rsid w:val="000E0BD4"/>
    <w:pPr>
      <w:pBdr>
        <w:top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8">
    <w:name w:val="xl78"/>
    <w:basedOn w:val="Normal"/>
    <w:rsid w:val="000E0BD4"/>
    <w:pPr>
      <w:pBdr>
        <w:lef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9">
    <w:name w:val="xl79"/>
    <w:basedOn w:val="Normal"/>
    <w:rsid w:val="000E0BD4"/>
    <w:pP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0">
    <w:name w:val="xl80"/>
    <w:basedOn w:val="Normal"/>
    <w:rsid w:val="000E0BD4"/>
    <w:pPr>
      <w:pBdr>
        <w:righ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1">
    <w:name w:val="xl81"/>
    <w:basedOn w:val="Normal"/>
    <w:rsid w:val="000E0BD4"/>
    <w:pPr>
      <w:pBdr>
        <w:left w:val="single" w:sz="4" w:space="0" w:color="auto"/>
        <w:bottom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2">
    <w:name w:val="xl82"/>
    <w:basedOn w:val="Normal"/>
    <w:rsid w:val="000E0BD4"/>
    <w:pPr>
      <w:pBdr>
        <w:bottom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3">
    <w:name w:val="xl83"/>
    <w:basedOn w:val="Normal"/>
    <w:rsid w:val="000E0BD4"/>
    <w:pPr>
      <w:pBdr>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4">
    <w:name w:val="xl84"/>
    <w:basedOn w:val="Normal"/>
    <w:rsid w:val="000E0BD4"/>
    <w:pPr>
      <w:pBdr>
        <w:left w:val="single" w:sz="4" w:space="0" w:color="auto"/>
        <w:right w:val="single" w:sz="4" w:space="0" w:color="auto"/>
      </w:pBdr>
      <w:spacing w:before="100" w:beforeAutospacing="1" w:after="100" w:afterAutospacing="1"/>
      <w:textAlignment w:val="top"/>
    </w:pPr>
    <w:rPr>
      <w:rFonts w:ascii="Arial" w:eastAsia="Arial Unicode MS" w:hAnsi="Arial" w:cs="Arial"/>
      <w:b/>
      <w:bCs/>
      <w:color w:val="auto"/>
      <w:sz w:val="10"/>
      <w:szCs w:val="10"/>
      <w:lang w:eastAsia="pt-BR"/>
    </w:rPr>
  </w:style>
  <w:style w:type="paragraph" w:customStyle="1" w:styleId="xl85">
    <w:name w:val="xl85"/>
    <w:basedOn w:val="Normal"/>
    <w:rsid w:val="000E0BD4"/>
    <w:pPr>
      <w:pBdr>
        <w:left w:val="single" w:sz="4" w:space="0" w:color="auto"/>
        <w:bottom w:val="single" w:sz="12"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86">
    <w:name w:val="xl86"/>
    <w:basedOn w:val="Normal"/>
    <w:rsid w:val="000E0BD4"/>
    <w:pPr>
      <w:pBdr>
        <w:bottom w:val="single" w:sz="4" w:space="0" w:color="auto"/>
        <w:right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xl87">
    <w:name w:val="xl87"/>
    <w:basedOn w:val="Normal"/>
    <w:rsid w:val="000E0BD4"/>
    <w:pPr>
      <w:pBdr>
        <w:left w:val="single" w:sz="4" w:space="0" w:color="auto"/>
        <w:bottom w:val="single" w:sz="12"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88">
    <w:name w:val="xl88"/>
    <w:basedOn w:val="Normal"/>
    <w:rsid w:val="000E0BD4"/>
    <w:pPr>
      <w:pBdr>
        <w:bottom w:val="single" w:sz="4" w:space="0" w:color="auto"/>
        <w:right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Item">
    <w:name w:val="Item"/>
    <w:basedOn w:val="Normal"/>
    <w:next w:val="Normal"/>
    <w:rsid w:val="000E0BD4"/>
    <w:pPr>
      <w:keepNext/>
      <w:tabs>
        <w:tab w:val="left" w:pos="1701"/>
      </w:tabs>
      <w:spacing w:before="480"/>
      <w:ind w:left="1701" w:right="227" w:hanging="1474"/>
    </w:pPr>
    <w:rPr>
      <w:rFonts w:ascii="Arial" w:eastAsia="Times New Roman" w:hAnsi="Arial" w:cs="Times New Roman"/>
      <w:b/>
      <w:caps/>
      <w:color w:val="auto"/>
      <w:szCs w:val="20"/>
      <w:lang w:eastAsia="pt-BR"/>
    </w:rPr>
  </w:style>
  <w:style w:type="paragraph" w:customStyle="1" w:styleId="ListaEspecial0">
    <w:name w:val="Lista Especial"/>
    <w:basedOn w:val="Normal"/>
    <w:autoRedefine/>
    <w:rsid w:val="000E0BD4"/>
    <w:pPr>
      <w:numPr>
        <w:numId w:val="91"/>
      </w:numPr>
      <w:spacing w:after="0"/>
      <w:jc w:val="both"/>
    </w:pPr>
    <w:rPr>
      <w:rFonts w:ascii="Times New Roman" w:eastAsia="Times New Roman" w:hAnsi="Times New Roman" w:cs="Times New Roman"/>
      <w:color w:val="auto"/>
      <w:szCs w:val="20"/>
      <w:lang w:eastAsia="pt-BR"/>
    </w:rPr>
  </w:style>
  <w:style w:type="paragraph" w:customStyle="1" w:styleId="ListaNivel1">
    <w:name w:val="Lista Nivel 1"/>
    <w:basedOn w:val="ListaEspecial0"/>
    <w:autoRedefine/>
    <w:rsid w:val="000E0BD4"/>
    <w:pPr>
      <w:numPr>
        <w:numId w:val="92"/>
      </w:numPr>
      <w:tabs>
        <w:tab w:val="clear" w:pos="1559"/>
        <w:tab w:val="num" w:pos="360"/>
      </w:tabs>
    </w:pPr>
  </w:style>
  <w:style w:type="paragraph" w:customStyle="1" w:styleId="ListaNvel2">
    <w:name w:val="Lista Nível 2"/>
    <w:basedOn w:val="ListaNivel1"/>
    <w:autoRedefine/>
    <w:rsid w:val="000E0BD4"/>
    <w:pPr>
      <w:numPr>
        <w:numId w:val="90"/>
      </w:numPr>
      <w:ind w:left="1899"/>
    </w:pPr>
  </w:style>
  <w:style w:type="paragraph" w:customStyle="1" w:styleId="CVRD-MBPSUMRIO">
    <w:name w:val="CVRD-MBP SUMÁRIO"/>
    <w:basedOn w:val="Normal"/>
    <w:next w:val="Normal"/>
    <w:rsid w:val="000E0BD4"/>
    <w:pPr>
      <w:spacing w:after="0"/>
      <w:jc w:val="center"/>
    </w:pPr>
    <w:rPr>
      <w:rFonts w:ascii="Arial" w:eastAsia="Times New Roman" w:hAnsi="Arial" w:cs="Arial"/>
      <w:b/>
      <w:caps/>
      <w:color w:val="auto"/>
      <w:szCs w:val="20"/>
      <w:lang w:eastAsia="pt-BR"/>
    </w:rPr>
  </w:style>
  <w:style w:type="paragraph" w:customStyle="1" w:styleId="CVRD-MBPTTULO2">
    <w:name w:val="CVRD-MBP TÍTULO 2"/>
    <w:basedOn w:val="Normal"/>
    <w:next w:val="Normal"/>
    <w:rsid w:val="000E0BD4"/>
    <w:pPr>
      <w:tabs>
        <w:tab w:val="left" w:pos="1134"/>
      </w:tabs>
      <w:spacing w:after="0"/>
      <w:ind w:left="1134" w:hanging="1134"/>
      <w:jc w:val="both"/>
    </w:pPr>
    <w:rPr>
      <w:rFonts w:ascii="Arial" w:eastAsia="Times New Roman" w:hAnsi="Arial" w:cs="Times New Roman"/>
      <w:b/>
      <w:bCs/>
      <w:color w:val="auto"/>
      <w:szCs w:val="20"/>
      <w:lang w:eastAsia="pt-BR"/>
    </w:rPr>
  </w:style>
  <w:style w:type="paragraph" w:customStyle="1" w:styleId="CVRD-MBPNORMAL">
    <w:name w:val="CVRD-MBP NORMAL"/>
    <w:basedOn w:val="Normal"/>
    <w:rsid w:val="000E0BD4"/>
    <w:pPr>
      <w:spacing w:after="0"/>
      <w:ind w:left="1134"/>
      <w:jc w:val="both"/>
    </w:pPr>
    <w:rPr>
      <w:rFonts w:ascii="Arial" w:eastAsia="Times New Roman" w:hAnsi="Arial" w:cs="Times New Roman"/>
      <w:color w:val="auto"/>
      <w:szCs w:val="20"/>
      <w:lang w:eastAsia="pt-BR"/>
    </w:rPr>
  </w:style>
  <w:style w:type="paragraph" w:customStyle="1" w:styleId="Listaespecial">
    <w:name w:val="Lista especial"/>
    <w:autoRedefine/>
    <w:rsid w:val="000E0BD4"/>
    <w:pPr>
      <w:numPr>
        <w:numId w:val="93"/>
      </w:numPr>
      <w:spacing w:after="0"/>
    </w:pPr>
    <w:rPr>
      <w:rFonts w:ascii="Times New Roman" w:eastAsia="Times New Roman" w:hAnsi="Times New Roman" w:cs="Times New Roman"/>
      <w:color w:val="auto"/>
      <w:szCs w:val="20"/>
      <w:lang w:val="pt-BR" w:eastAsia="pt-BR"/>
    </w:rPr>
  </w:style>
  <w:style w:type="paragraph" w:customStyle="1" w:styleId="1b">
    <w:name w:val="1b"/>
    <w:basedOn w:val="Normal"/>
    <w:autoRedefine/>
    <w:rsid w:val="000E0BD4"/>
    <w:pPr>
      <w:numPr>
        <w:numId w:val="94"/>
      </w:numPr>
      <w:tabs>
        <w:tab w:val="clear" w:pos="360"/>
        <w:tab w:val="num" w:pos="-2268"/>
        <w:tab w:val="left" w:pos="709"/>
      </w:tabs>
      <w:ind w:left="0" w:firstLine="0"/>
      <w:jc w:val="both"/>
    </w:pPr>
    <w:rPr>
      <w:rFonts w:ascii="Arial" w:eastAsia="Times New Roman" w:hAnsi="Arial" w:cs="Arial"/>
      <w:b/>
      <w:color w:val="auto"/>
      <w:sz w:val="20"/>
      <w:szCs w:val="20"/>
      <w:lang w:eastAsia="pt-BR"/>
    </w:rPr>
  </w:style>
  <w:style w:type="paragraph" w:customStyle="1" w:styleId="Normal3">
    <w:name w:val="Normal 3"/>
    <w:rsid w:val="000E0BD4"/>
    <w:pPr>
      <w:tabs>
        <w:tab w:val="left" w:pos="993"/>
      </w:tabs>
      <w:ind w:left="709"/>
      <w:jc w:val="both"/>
    </w:pPr>
    <w:rPr>
      <w:rFonts w:ascii="Arial" w:eastAsia="Times New Roman" w:hAnsi="Arial" w:cs="Arial"/>
      <w:color w:val="auto"/>
      <w:sz w:val="20"/>
      <w:szCs w:val="20"/>
      <w:lang w:val="pt-BR" w:eastAsia="pt-BR"/>
    </w:rPr>
  </w:style>
  <w:style w:type="paragraph" w:customStyle="1" w:styleId="1b1">
    <w:name w:val="1b1"/>
    <w:basedOn w:val="1b"/>
    <w:rsid w:val="000E0BD4"/>
    <w:pPr>
      <w:numPr>
        <w:ilvl w:val="1"/>
      </w:numPr>
      <w:tabs>
        <w:tab w:val="clear" w:pos="360"/>
      </w:tabs>
      <w:ind w:left="0" w:firstLine="0"/>
    </w:pPr>
    <w:rPr>
      <w:rFonts w:ascii="Arial (W1)" w:hAnsi="Arial (W1)"/>
      <w:smallCaps/>
    </w:rPr>
  </w:style>
  <w:style w:type="paragraph" w:customStyle="1" w:styleId="1b11">
    <w:name w:val="1b11"/>
    <w:basedOn w:val="1b1"/>
    <w:rsid w:val="000E0BD4"/>
    <w:pPr>
      <w:numPr>
        <w:ilvl w:val="2"/>
      </w:numPr>
      <w:tabs>
        <w:tab w:val="clear" w:pos="720"/>
        <w:tab w:val="num" w:pos="709"/>
      </w:tabs>
      <w:ind w:left="0" w:firstLine="0"/>
    </w:pPr>
    <w:rPr>
      <w:smallCaps w:val="0"/>
    </w:rPr>
  </w:style>
  <w:style w:type="paragraph" w:customStyle="1" w:styleId="Bolinha">
    <w:name w:val="Bolinha"/>
    <w:basedOn w:val="Normal3"/>
    <w:rsid w:val="000E0BD4"/>
    <w:pPr>
      <w:numPr>
        <w:numId w:val="96"/>
      </w:numPr>
      <w:tabs>
        <w:tab w:val="clear" w:pos="993"/>
        <w:tab w:val="left" w:pos="-2268"/>
      </w:tabs>
    </w:pPr>
  </w:style>
  <w:style w:type="paragraph" w:customStyle="1" w:styleId="Bolinha2">
    <w:name w:val="Bolinha 2"/>
    <w:basedOn w:val="Normal"/>
    <w:rsid w:val="000E0BD4"/>
    <w:pPr>
      <w:numPr>
        <w:numId w:val="95"/>
      </w:numPr>
      <w:tabs>
        <w:tab w:val="clear" w:pos="1494"/>
        <w:tab w:val="left" w:pos="1418"/>
      </w:tabs>
      <w:ind w:left="1417"/>
    </w:pPr>
    <w:rPr>
      <w:rFonts w:ascii="Arial" w:eastAsia="Times New Roman" w:hAnsi="Arial" w:cs="Times New Roman"/>
      <w:color w:val="auto"/>
      <w:sz w:val="20"/>
      <w:szCs w:val="20"/>
      <w:lang w:eastAsia="pt-BR"/>
    </w:rPr>
  </w:style>
  <w:style w:type="paragraph" w:customStyle="1" w:styleId="Tit2">
    <w:name w:val="Tit 2"/>
    <w:basedOn w:val="Normal"/>
    <w:rsid w:val="000E0BD4"/>
    <w:pPr>
      <w:tabs>
        <w:tab w:val="num" w:pos="1080"/>
      </w:tabs>
      <w:ind w:left="792" w:hanging="432"/>
    </w:pPr>
    <w:rPr>
      <w:rFonts w:ascii="Arial" w:eastAsia="Times New Roman" w:hAnsi="Arial" w:cs="Times New Roman"/>
      <w:b/>
      <w:smallCaps/>
      <w:color w:val="auto"/>
      <w:sz w:val="20"/>
      <w:szCs w:val="20"/>
      <w:lang w:eastAsia="pt-BR"/>
    </w:rPr>
  </w:style>
  <w:style w:type="paragraph" w:customStyle="1" w:styleId="TIT4">
    <w:name w:val="TIT_4"/>
    <w:basedOn w:val="Normal"/>
    <w:rsid w:val="000E0BD4"/>
    <w:pPr>
      <w:tabs>
        <w:tab w:val="num" w:pos="1134"/>
      </w:tabs>
      <w:spacing w:after="0"/>
      <w:jc w:val="both"/>
    </w:pPr>
    <w:rPr>
      <w:rFonts w:ascii="Arial" w:eastAsia="Times New Roman" w:hAnsi="Arial" w:cs="Arial"/>
      <w:bCs/>
      <w:color w:val="auto"/>
      <w:sz w:val="22"/>
      <w:szCs w:val="22"/>
      <w:lang w:eastAsia="pt-BR"/>
    </w:rPr>
  </w:style>
  <w:style w:type="paragraph" w:customStyle="1" w:styleId="Bullet">
    <w:name w:val="Bullet"/>
    <w:basedOn w:val="Normal"/>
    <w:rsid w:val="000E0BD4"/>
    <w:pPr>
      <w:numPr>
        <w:numId w:val="97"/>
      </w:numPr>
      <w:spacing w:after="0"/>
    </w:pPr>
    <w:rPr>
      <w:rFonts w:ascii="Arial" w:eastAsia="Times New Roman" w:hAnsi="Arial" w:cs="Times New Roman"/>
      <w:color w:val="auto"/>
      <w:sz w:val="20"/>
      <w:lang w:eastAsia="pt-BR"/>
    </w:rPr>
  </w:style>
  <w:style w:type="paragraph" w:customStyle="1" w:styleId="Normativo4">
    <w:name w:val="Normativo 4"/>
    <w:basedOn w:val="Normativo3"/>
    <w:rsid w:val="000E0BD4"/>
    <w:pPr>
      <w:numPr>
        <w:ilvl w:val="0"/>
        <w:numId w:val="0"/>
      </w:numPr>
      <w:tabs>
        <w:tab w:val="left" w:pos="900"/>
        <w:tab w:val="num" w:pos="1664"/>
      </w:tabs>
      <w:ind w:left="900" w:hanging="360"/>
    </w:pPr>
  </w:style>
  <w:style w:type="paragraph" w:customStyle="1" w:styleId="BodyText31">
    <w:name w:val="Body Text 31"/>
    <w:basedOn w:val="Normal"/>
    <w:rsid w:val="000E0BD4"/>
    <w:pPr>
      <w:overflowPunct w:val="0"/>
      <w:autoSpaceDE w:val="0"/>
      <w:autoSpaceDN w:val="0"/>
      <w:adjustRightInd w:val="0"/>
      <w:spacing w:after="120"/>
      <w:jc w:val="both"/>
      <w:textAlignment w:val="baseline"/>
    </w:pPr>
    <w:rPr>
      <w:rFonts w:ascii="Arial" w:eastAsia="Times New Roman" w:hAnsi="Arial" w:cs="Times New Roman"/>
      <w:color w:val="auto"/>
      <w:sz w:val="22"/>
      <w:szCs w:val="20"/>
      <w:lang w:eastAsia="pt-BR"/>
    </w:rPr>
  </w:style>
  <w:style w:type="paragraph" w:customStyle="1" w:styleId="Pargrafo1">
    <w:name w:val="Parágrafo 1"/>
    <w:basedOn w:val="Normal"/>
    <w:rsid w:val="000E0BD4"/>
    <w:pPr>
      <w:spacing w:after="0"/>
      <w:ind w:left="1134"/>
      <w:jc w:val="both"/>
    </w:pPr>
    <w:rPr>
      <w:rFonts w:ascii="Arial" w:eastAsia="Times New Roman" w:hAnsi="Arial" w:cs="Times New Roman"/>
      <w:color w:val="auto"/>
      <w:szCs w:val="20"/>
      <w:lang w:eastAsia="pt-BR"/>
    </w:rPr>
  </w:style>
  <w:style w:type="paragraph" w:customStyle="1" w:styleId="AngloTextoSUB">
    <w:name w:val="Anglo Texto SUB"/>
    <w:basedOn w:val="Normal"/>
    <w:rsid w:val="000E0BD4"/>
    <w:pPr>
      <w:spacing w:after="0"/>
      <w:ind w:left="902"/>
      <w:jc w:val="both"/>
    </w:pPr>
    <w:rPr>
      <w:rFonts w:ascii="Arial" w:eastAsia="Times New Roman" w:hAnsi="Arial" w:cs="Arial"/>
      <w:color w:val="auto"/>
      <w:sz w:val="22"/>
      <w:lang w:eastAsia="pt-BR"/>
    </w:rPr>
  </w:style>
  <w:style w:type="paragraph" w:customStyle="1" w:styleId="AngloTitulo">
    <w:name w:val="Anglo Titulo"/>
    <w:basedOn w:val="Ttulo2"/>
    <w:link w:val="AngloTituloChar"/>
    <w:rsid w:val="000E0BD4"/>
    <w:pPr>
      <w:keepLines w:val="0"/>
      <w:numPr>
        <w:numId w:val="98"/>
      </w:numPr>
      <w:pBdr>
        <w:bottom w:val="none" w:sz="0" w:space="0" w:color="auto"/>
      </w:pBdr>
      <w:spacing w:before="0" w:after="0"/>
    </w:pPr>
    <w:rPr>
      <w:rFonts w:ascii="Arial" w:eastAsia="Times New Roman" w:hAnsi="Arial" w:cs="Times New Roman"/>
      <w:b/>
      <w:bCs/>
      <w:smallCaps/>
      <w:color w:val="000000"/>
      <w:sz w:val="22"/>
      <w:szCs w:val="22"/>
      <w:lang w:val="x-none"/>
    </w:rPr>
  </w:style>
  <w:style w:type="paragraph" w:customStyle="1" w:styleId="AngloTitulo123">
    <w:name w:val="Anglo Titulo 1.2.3"/>
    <w:basedOn w:val="AngloTitulo"/>
    <w:rsid w:val="000E0BD4"/>
    <w:pPr>
      <w:numPr>
        <w:ilvl w:val="2"/>
      </w:numPr>
      <w:tabs>
        <w:tab w:val="clear" w:pos="1080"/>
        <w:tab w:val="num" w:pos="1800"/>
      </w:tabs>
      <w:ind w:left="1800" w:hanging="504"/>
    </w:pPr>
  </w:style>
  <w:style w:type="character" w:customStyle="1" w:styleId="AngloTituloChar">
    <w:name w:val="Anglo Titulo Char"/>
    <w:link w:val="AngloTitulo"/>
    <w:rsid w:val="000E0BD4"/>
    <w:rPr>
      <w:rFonts w:ascii="Arial" w:eastAsia="Times New Roman" w:hAnsi="Arial" w:cs="Times New Roman"/>
      <w:b/>
      <w:bCs/>
      <w:smallCaps/>
      <w:color w:val="000000"/>
      <w:sz w:val="22"/>
      <w:szCs w:val="22"/>
      <w:lang w:val="x-none"/>
    </w:rPr>
  </w:style>
  <w:style w:type="paragraph" w:customStyle="1" w:styleId="pa-codes-para">
    <w:name w:val="pa-codes-para"/>
    <w:basedOn w:val="Normal"/>
    <w:rsid w:val="000E0BD4"/>
    <w:pPr>
      <w:spacing w:before="72" w:after="72"/>
      <w:ind w:left="144"/>
    </w:pPr>
    <w:rPr>
      <w:rFonts w:ascii="Arial Unicode MS" w:eastAsia="Arial Unicode MS" w:hAnsi="Arial Unicode MS" w:cs="Arial Unicode MS"/>
      <w:color w:val="000000"/>
      <w:lang w:val="en-US"/>
    </w:rPr>
  </w:style>
  <w:style w:type="paragraph" w:customStyle="1" w:styleId="AngloTitSub1">
    <w:name w:val="Anglo Tit Sub1"/>
    <w:basedOn w:val="AngloTitulo"/>
    <w:rsid w:val="000E0BD4"/>
    <w:pPr>
      <w:numPr>
        <w:numId w:val="0"/>
      </w:numPr>
      <w:tabs>
        <w:tab w:val="num" w:pos="360"/>
      </w:tabs>
    </w:pPr>
    <w:rPr>
      <w:rFonts w:cs="Arial"/>
      <w:lang w:val="pt-BR"/>
    </w:rPr>
  </w:style>
  <w:style w:type="paragraph" w:customStyle="1" w:styleId="AngloTitSub2">
    <w:name w:val="Anglo Tit Sub2"/>
    <w:basedOn w:val="AngloTitulo"/>
    <w:rsid w:val="000E0BD4"/>
    <w:pPr>
      <w:numPr>
        <w:numId w:val="0"/>
      </w:numPr>
      <w:tabs>
        <w:tab w:val="num" w:pos="360"/>
      </w:tabs>
    </w:pPr>
    <w:rPr>
      <w:rFonts w:cs="Arial"/>
      <w:lang w:val="pt-BR"/>
    </w:rPr>
  </w:style>
  <w:style w:type="paragraph" w:customStyle="1" w:styleId="ESNota">
    <w:name w:val="ES_Nota"/>
    <w:basedOn w:val="01ESTextogeral"/>
    <w:qFormat/>
    <w:rsid w:val="00FC5AB8"/>
    <w:pPr>
      <w:ind w:left="924"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653344">
      <w:bodyDiv w:val="1"/>
      <w:marLeft w:val="0"/>
      <w:marRight w:val="0"/>
      <w:marTop w:val="0"/>
      <w:marBottom w:val="0"/>
      <w:divBdr>
        <w:top w:val="none" w:sz="0" w:space="0" w:color="auto"/>
        <w:left w:val="none" w:sz="0" w:space="0" w:color="auto"/>
        <w:bottom w:val="none" w:sz="0" w:space="0" w:color="auto"/>
        <w:right w:val="none" w:sz="0" w:space="0" w:color="auto"/>
      </w:divBdr>
      <w:divsChild>
        <w:div w:id="1525634067">
          <w:marLeft w:val="547"/>
          <w:marRight w:val="0"/>
          <w:marTop w:val="0"/>
          <w:marBottom w:val="0"/>
          <w:divBdr>
            <w:top w:val="none" w:sz="0" w:space="0" w:color="auto"/>
            <w:left w:val="none" w:sz="0" w:space="0" w:color="auto"/>
            <w:bottom w:val="none" w:sz="0" w:space="0" w:color="auto"/>
            <w:right w:val="none" w:sz="0" w:space="0" w:color="auto"/>
          </w:divBdr>
        </w:div>
      </w:divsChild>
    </w:div>
    <w:div w:id="421993752">
      <w:bodyDiv w:val="1"/>
      <w:marLeft w:val="0"/>
      <w:marRight w:val="0"/>
      <w:marTop w:val="0"/>
      <w:marBottom w:val="0"/>
      <w:divBdr>
        <w:top w:val="none" w:sz="0" w:space="0" w:color="auto"/>
        <w:left w:val="none" w:sz="0" w:space="0" w:color="auto"/>
        <w:bottom w:val="none" w:sz="0" w:space="0" w:color="auto"/>
        <w:right w:val="none" w:sz="0" w:space="0" w:color="auto"/>
      </w:divBdr>
      <w:divsChild>
        <w:div w:id="1455831752">
          <w:marLeft w:val="547"/>
          <w:marRight w:val="0"/>
          <w:marTop w:val="0"/>
          <w:marBottom w:val="0"/>
          <w:divBdr>
            <w:top w:val="none" w:sz="0" w:space="0" w:color="auto"/>
            <w:left w:val="none" w:sz="0" w:space="0" w:color="auto"/>
            <w:bottom w:val="none" w:sz="0" w:space="0" w:color="auto"/>
            <w:right w:val="none" w:sz="0" w:space="0" w:color="auto"/>
          </w:divBdr>
        </w:div>
      </w:divsChild>
    </w:div>
    <w:div w:id="730928478">
      <w:bodyDiv w:val="1"/>
      <w:marLeft w:val="0"/>
      <w:marRight w:val="0"/>
      <w:marTop w:val="0"/>
      <w:marBottom w:val="0"/>
      <w:divBdr>
        <w:top w:val="none" w:sz="0" w:space="0" w:color="auto"/>
        <w:left w:val="none" w:sz="0" w:space="0" w:color="auto"/>
        <w:bottom w:val="none" w:sz="0" w:space="0" w:color="auto"/>
        <w:right w:val="none" w:sz="0" w:space="0" w:color="auto"/>
      </w:divBdr>
    </w:div>
    <w:div w:id="1033070935">
      <w:bodyDiv w:val="1"/>
      <w:marLeft w:val="0"/>
      <w:marRight w:val="0"/>
      <w:marTop w:val="0"/>
      <w:marBottom w:val="0"/>
      <w:divBdr>
        <w:top w:val="none" w:sz="0" w:space="0" w:color="auto"/>
        <w:left w:val="none" w:sz="0" w:space="0" w:color="auto"/>
        <w:bottom w:val="none" w:sz="0" w:space="0" w:color="auto"/>
        <w:right w:val="none" w:sz="0" w:space="0" w:color="auto"/>
      </w:divBdr>
    </w:div>
    <w:div w:id="1166287722">
      <w:bodyDiv w:val="1"/>
      <w:marLeft w:val="0"/>
      <w:marRight w:val="0"/>
      <w:marTop w:val="0"/>
      <w:marBottom w:val="0"/>
      <w:divBdr>
        <w:top w:val="none" w:sz="0" w:space="0" w:color="auto"/>
        <w:left w:val="none" w:sz="0" w:space="0" w:color="auto"/>
        <w:bottom w:val="none" w:sz="0" w:space="0" w:color="auto"/>
        <w:right w:val="none" w:sz="0" w:space="0" w:color="auto"/>
      </w:divBdr>
    </w:div>
    <w:div w:id="1486319618">
      <w:bodyDiv w:val="1"/>
      <w:marLeft w:val="0"/>
      <w:marRight w:val="0"/>
      <w:marTop w:val="0"/>
      <w:marBottom w:val="0"/>
      <w:divBdr>
        <w:top w:val="none" w:sz="0" w:space="0" w:color="auto"/>
        <w:left w:val="none" w:sz="0" w:space="0" w:color="auto"/>
        <w:bottom w:val="none" w:sz="0" w:space="0" w:color="auto"/>
        <w:right w:val="none" w:sz="0" w:space="0" w:color="auto"/>
      </w:divBdr>
    </w:div>
    <w:div w:id="1533952435">
      <w:bodyDiv w:val="1"/>
      <w:marLeft w:val="0"/>
      <w:marRight w:val="0"/>
      <w:marTop w:val="0"/>
      <w:marBottom w:val="0"/>
      <w:divBdr>
        <w:top w:val="none" w:sz="0" w:space="0" w:color="auto"/>
        <w:left w:val="none" w:sz="0" w:space="0" w:color="auto"/>
        <w:bottom w:val="none" w:sz="0" w:space="0" w:color="auto"/>
        <w:right w:val="none" w:sz="0" w:space="0" w:color="auto"/>
      </w:divBdr>
      <w:divsChild>
        <w:div w:id="568344613">
          <w:marLeft w:val="547"/>
          <w:marRight w:val="0"/>
          <w:marTop w:val="0"/>
          <w:marBottom w:val="0"/>
          <w:divBdr>
            <w:top w:val="none" w:sz="0" w:space="0" w:color="auto"/>
            <w:left w:val="none" w:sz="0" w:space="0" w:color="auto"/>
            <w:bottom w:val="none" w:sz="0" w:space="0" w:color="auto"/>
            <w:right w:val="none" w:sz="0" w:space="0" w:color="auto"/>
          </w:divBdr>
        </w:div>
      </w:divsChild>
    </w:div>
    <w:div w:id="1791321945">
      <w:bodyDiv w:val="1"/>
      <w:marLeft w:val="0"/>
      <w:marRight w:val="0"/>
      <w:marTop w:val="0"/>
      <w:marBottom w:val="0"/>
      <w:divBdr>
        <w:top w:val="none" w:sz="0" w:space="0" w:color="auto"/>
        <w:left w:val="none" w:sz="0" w:space="0" w:color="auto"/>
        <w:bottom w:val="none" w:sz="0" w:space="0" w:color="auto"/>
        <w:right w:val="none" w:sz="0" w:space="0" w:color="auto"/>
      </w:divBdr>
    </w:div>
    <w:div w:id="1949458804">
      <w:bodyDiv w:val="1"/>
      <w:marLeft w:val="0"/>
      <w:marRight w:val="0"/>
      <w:marTop w:val="0"/>
      <w:marBottom w:val="0"/>
      <w:divBdr>
        <w:top w:val="none" w:sz="0" w:space="0" w:color="auto"/>
        <w:left w:val="none" w:sz="0" w:space="0" w:color="auto"/>
        <w:bottom w:val="none" w:sz="0" w:space="0" w:color="auto"/>
        <w:right w:val="none" w:sz="0" w:space="0" w:color="auto"/>
      </w:divBdr>
    </w:div>
    <w:div w:id="2019917472">
      <w:bodyDiv w:val="1"/>
      <w:marLeft w:val="0"/>
      <w:marRight w:val="0"/>
      <w:marTop w:val="0"/>
      <w:marBottom w:val="0"/>
      <w:divBdr>
        <w:top w:val="none" w:sz="0" w:space="0" w:color="auto"/>
        <w:left w:val="none" w:sz="0" w:space="0" w:color="auto"/>
        <w:bottom w:val="none" w:sz="0" w:space="0" w:color="auto"/>
        <w:right w:val="none" w:sz="0" w:space="0" w:color="auto"/>
      </w:divBdr>
      <w:divsChild>
        <w:div w:id="4365607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0.jpg"/><Relationship Id="rId21" Type="http://schemas.openxmlformats.org/officeDocument/2006/relationships/hyperlink" Target="#permiss&#227;o"/><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40.emf"/><Relationship Id="rId68" Type="http://schemas.openxmlformats.org/officeDocument/2006/relationships/package" Target="embeddings/Microsoft_Word_Document2.docx"/><Relationship Id="rId84" Type="http://schemas.openxmlformats.org/officeDocument/2006/relationships/oleObject" Target="embeddings/oleObject1.bin"/><Relationship Id="rId89" Type="http://schemas.openxmlformats.org/officeDocument/2006/relationships/image" Target="media/image460.emf"/><Relationship Id="rId16" Type="http://schemas.openxmlformats.org/officeDocument/2006/relationships/image" Target="media/image31.jpg"/><Relationship Id="rId107" Type="http://schemas.openxmlformats.org/officeDocument/2006/relationships/header" Target="header1.xml"/><Relationship Id="rId11" Type="http://schemas.openxmlformats.org/officeDocument/2006/relationships/endnotes" Target="endnotes.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g"/><Relationship Id="rId58" Type="http://schemas.openxmlformats.org/officeDocument/2006/relationships/image" Target="media/image38.jpeg"/><Relationship Id="rId74" Type="http://schemas.openxmlformats.org/officeDocument/2006/relationships/package" Target="embeddings/Microsoft_Excel_Macro-Enabled_Worksheet5.xlsm"/><Relationship Id="rId79" Type="http://schemas.openxmlformats.org/officeDocument/2006/relationships/image" Target="media/image44.emf"/><Relationship Id="rId102" Type="http://schemas.openxmlformats.org/officeDocument/2006/relationships/package" Target="embeddings/Microsoft_Word_Document15.docx"/><Relationship Id="rId5" Type="http://schemas.openxmlformats.org/officeDocument/2006/relationships/customXml" Target="../customXml/item5.xml"/><Relationship Id="rId90" Type="http://schemas.openxmlformats.org/officeDocument/2006/relationships/package" Target="embeddings/Microsoft_Word_Document11.docx"/><Relationship Id="rId95" Type="http://schemas.openxmlformats.org/officeDocument/2006/relationships/image" Target="media/image48.emf"/><Relationship Id="rId22" Type="http://schemas.openxmlformats.org/officeDocument/2006/relationships/image" Target="media/image50.jpeg"/><Relationship Id="rId27" Type="http://schemas.openxmlformats.org/officeDocument/2006/relationships/image" Target="media/image8.jpg"/><Relationship Id="rId43" Type="http://schemas.openxmlformats.org/officeDocument/2006/relationships/image" Target="media/image23.jpeg"/><Relationship Id="rId48" Type="http://schemas.openxmlformats.org/officeDocument/2006/relationships/image" Target="media/image28.jpg"/><Relationship Id="rId64" Type="http://schemas.openxmlformats.org/officeDocument/2006/relationships/package" Target="embeddings/Microsoft_Excel_Worksheet.xlsx"/><Relationship Id="rId69" Type="http://schemas.openxmlformats.org/officeDocument/2006/relationships/image" Target="media/image410.emf"/><Relationship Id="rId80" Type="http://schemas.openxmlformats.org/officeDocument/2006/relationships/package" Target="embeddings/Microsoft_Excel_Worksheet4.xlsx"/><Relationship Id="rId85" Type="http://schemas.openxmlformats.org/officeDocument/2006/relationships/image" Target="media/image450.emf"/><Relationship Id="rId12" Type="http://schemas.openxmlformats.org/officeDocument/2006/relationships/hyperlink" Target="https://www.youtube.com/embed/9tOmjgaTvlA?feature=oembed" TargetMode="External"/><Relationship Id="rId17" Type="http://schemas.openxmlformats.org/officeDocument/2006/relationships/image" Target="media/image4.jpg"/><Relationship Id="rId33" Type="http://schemas.openxmlformats.org/officeDocument/2006/relationships/image" Target="media/image13.jpg"/><Relationship Id="rId38" Type="http://schemas.openxmlformats.org/officeDocument/2006/relationships/image" Target="media/image18.jpeg"/><Relationship Id="rId59" Type="http://schemas.openxmlformats.org/officeDocument/2006/relationships/image" Target="media/image39.emf"/><Relationship Id="rId103" Type="http://schemas.openxmlformats.org/officeDocument/2006/relationships/image" Target="media/image50.emf"/><Relationship Id="rId108" Type="http://schemas.openxmlformats.org/officeDocument/2006/relationships/footer" Target="footer1.xml"/><Relationship Id="rId54" Type="http://schemas.openxmlformats.org/officeDocument/2006/relationships/image" Target="media/image34.jpeg"/><Relationship Id="rId70" Type="http://schemas.openxmlformats.org/officeDocument/2006/relationships/package" Target="embeddings/Microsoft_Word_Document4.docx"/><Relationship Id="rId75" Type="http://schemas.openxmlformats.org/officeDocument/2006/relationships/image" Target="media/image43.emf"/><Relationship Id="rId91" Type="http://schemas.openxmlformats.org/officeDocument/2006/relationships/image" Target="media/image47.emf"/><Relationship Id="rId96" Type="http://schemas.openxmlformats.org/officeDocument/2006/relationships/package" Target="embeddings/Microsoft_Word_Document6.docx"/><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6.jpg"/><Relationship Id="rId28" Type="http://schemas.openxmlformats.org/officeDocument/2006/relationships/image" Target="media/image80.jp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oleObject" Target="embeddings/oleObject6.bin"/><Relationship Id="rId10" Type="http://schemas.openxmlformats.org/officeDocument/2006/relationships/footnotes" Target="footnotes.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package" Target="embeddings/Microsoft_Word_Document.docx"/><Relationship Id="rId65" Type="http://schemas.openxmlformats.org/officeDocument/2006/relationships/image" Target="media/image400.emf"/><Relationship Id="rId73" Type="http://schemas.openxmlformats.org/officeDocument/2006/relationships/image" Target="media/image420.emf"/><Relationship Id="rId78" Type="http://schemas.openxmlformats.org/officeDocument/2006/relationships/package" Target="embeddings/Microsoft_Word_Document7.docx"/><Relationship Id="rId81" Type="http://schemas.openxmlformats.org/officeDocument/2006/relationships/image" Target="media/image440.emf"/><Relationship Id="rId86" Type="http://schemas.openxmlformats.org/officeDocument/2006/relationships/oleObject" Target="embeddings/oleObject2.bin"/><Relationship Id="rId94" Type="http://schemas.openxmlformats.org/officeDocument/2006/relationships/oleObject" Target="embeddings/oleObject4.bin"/><Relationship Id="rId99" Type="http://schemas.openxmlformats.org/officeDocument/2006/relationships/image" Target="media/image49.emf"/><Relationship Id="rId101" Type="http://schemas.openxmlformats.org/officeDocument/2006/relationships/image" Target="media/image490.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jpg"/><Relationship Id="rId18" Type="http://schemas.openxmlformats.org/officeDocument/2006/relationships/image" Target="media/image40.jpg"/><Relationship Id="rId39" Type="http://schemas.openxmlformats.org/officeDocument/2006/relationships/image" Target="media/image19.jpeg"/><Relationship Id="rId109" Type="http://schemas.openxmlformats.org/officeDocument/2006/relationships/header" Target="header2.xml"/><Relationship Id="rId34" Type="http://schemas.openxmlformats.org/officeDocument/2006/relationships/image" Target="media/image14.jpeg"/><Relationship Id="rId50" Type="http://schemas.openxmlformats.org/officeDocument/2006/relationships/image" Target="media/image30.jpg"/><Relationship Id="rId55" Type="http://schemas.openxmlformats.org/officeDocument/2006/relationships/image" Target="media/image35.jpeg"/><Relationship Id="rId76" Type="http://schemas.openxmlformats.org/officeDocument/2006/relationships/package" Target="embeddings/Microsoft_Word_Document3.docx"/><Relationship Id="rId97" Type="http://schemas.openxmlformats.org/officeDocument/2006/relationships/image" Target="media/image480.emf"/><Relationship Id="rId104" Type="http://schemas.openxmlformats.org/officeDocument/2006/relationships/oleObject" Target="embeddings/oleObject5.bin"/><Relationship Id="rId7" Type="http://schemas.openxmlformats.org/officeDocument/2006/relationships/styles" Target="styles.xml"/><Relationship Id="rId71" Type="http://schemas.openxmlformats.org/officeDocument/2006/relationships/image" Target="media/image42.emf"/><Relationship Id="rId92"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7.jpg"/><Relationship Id="rId40" Type="http://schemas.openxmlformats.org/officeDocument/2006/relationships/image" Target="media/image20.jpeg"/><Relationship Id="rId45" Type="http://schemas.openxmlformats.org/officeDocument/2006/relationships/image" Target="media/image25.png"/><Relationship Id="rId66" Type="http://schemas.openxmlformats.org/officeDocument/2006/relationships/package" Target="embeddings/Microsoft_Excel_Worksheet2.xlsx"/><Relationship Id="rId87" Type="http://schemas.openxmlformats.org/officeDocument/2006/relationships/image" Target="media/image46.emf"/><Relationship Id="rId110" Type="http://schemas.openxmlformats.org/officeDocument/2006/relationships/fontTable" Target="fontTable.xml"/><Relationship Id="rId61" Type="http://schemas.openxmlformats.org/officeDocument/2006/relationships/image" Target="media/image390.emf"/><Relationship Id="rId82" Type="http://schemas.openxmlformats.org/officeDocument/2006/relationships/package" Target="embeddings/Microsoft_Excel_Worksheet9.xlsx"/><Relationship Id="rId19" Type="http://schemas.openxmlformats.org/officeDocument/2006/relationships/hyperlink" Target="#permiss&#227;o"/><Relationship Id="rId14" Type="http://schemas.openxmlformats.org/officeDocument/2006/relationships/image" Target="media/image2.jpg"/><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g"/><Relationship Id="rId77" Type="http://schemas.openxmlformats.org/officeDocument/2006/relationships/image" Target="media/image430.emf"/><Relationship Id="rId100" Type="http://schemas.openxmlformats.org/officeDocument/2006/relationships/package" Target="embeddings/Microsoft_Word_Document8.docx"/><Relationship Id="rId105" Type="http://schemas.openxmlformats.org/officeDocument/2006/relationships/image" Target="media/image500.emf"/><Relationship Id="rId8" Type="http://schemas.openxmlformats.org/officeDocument/2006/relationships/settings" Target="settings.xml"/><Relationship Id="rId51" Type="http://schemas.openxmlformats.org/officeDocument/2006/relationships/image" Target="media/image31.jpeg"/><Relationship Id="rId72" Type="http://schemas.openxmlformats.org/officeDocument/2006/relationships/package" Target="embeddings/Microsoft_Excel_Macro-Enabled_Worksheet.xlsm"/><Relationship Id="rId93" Type="http://schemas.openxmlformats.org/officeDocument/2006/relationships/image" Target="media/image470.emf"/><Relationship Id="rId98" Type="http://schemas.openxmlformats.org/officeDocument/2006/relationships/package" Target="embeddings/Microsoft_Word_Document13.docx"/><Relationship Id="rId3" Type="http://schemas.openxmlformats.org/officeDocument/2006/relationships/customXml" Target="../customXml/item3.xml"/><Relationship Id="rId25" Type="http://schemas.openxmlformats.org/officeDocument/2006/relationships/image" Target="media/image60.jpg"/><Relationship Id="rId46" Type="http://schemas.openxmlformats.org/officeDocument/2006/relationships/image" Target="media/image26.jpg"/><Relationship Id="rId67" Type="http://schemas.openxmlformats.org/officeDocument/2006/relationships/image" Target="media/image41.emf"/><Relationship Id="rId20" Type="http://schemas.openxmlformats.org/officeDocument/2006/relationships/image" Target="media/image5.jpeg"/><Relationship Id="rId41" Type="http://schemas.openxmlformats.org/officeDocument/2006/relationships/image" Target="media/image21.jpeg"/><Relationship Id="rId62" Type="http://schemas.openxmlformats.org/officeDocument/2006/relationships/package" Target="embeddings/Microsoft_Word_Document1.docx"/><Relationship Id="rId83" Type="http://schemas.openxmlformats.org/officeDocument/2006/relationships/image" Target="media/image45.emf"/><Relationship Id="rId88" Type="http://schemas.openxmlformats.org/officeDocument/2006/relationships/package" Target="embeddings/Microsoft_Word_Document5.docx"/><Relationship Id="rId111"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3" Type="http://schemas.openxmlformats.org/officeDocument/2006/relationships/image" Target="media/image53.svg"/><Relationship Id="rId2" Type="http://schemas.openxmlformats.org/officeDocument/2006/relationships/image" Target="media/image52.png"/><Relationship Id="rId1" Type="http://schemas.openxmlformats.org/officeDocument/2006/relationships/image" Target="media/image51.jpg"/><Relationship Id="rId4" Type="http://schemas.openxmlformats.org/officeDocument/2006/relationships/image" Target="media/image54.png"/></Relationships>
</file>

<file path=word/theme/theme1.xml><?xml version="1.0" encoding="utf-8"?>
<a:theme xmlns:a="http://schemas.openxmlformats.org/drawingml/2006/main" name="Office Theme">
  <a:themeElements>
    <a:clrScheme name="Anglo American 2">
      <a:dk1>
        <a:srgbClr val="031795"/>
      </a:dk1>
      <a:lt1>
        <a:srgbClr val="FFFFFF"/>
      </a:lt1>
      <a:dk2>
        <a:srgbClr val="347FF6"/>
      </a:dk2>
      <a:lt2>
        <a:srgbClr val="FF0000"/>
      </a:lt2>
      <a:accent1>
        <a:srgbClr val="FF8B00"/>
      </a:accent1>
      <a:accent2>
        <a:srgbClr val="F4D500"/>
      </a:accent2>
      <a:accent3>
        <a:srgbClr val="63B145"/>
      </a:accent3>
      <a:accent4>
        <a:srgbClr val="17EADB"/>
      </a:accent4>
      <a:accent5>
        <a:srgbClr val="6B2281"/>
      </a:accent5>
      <a:accent6>
        <a:srgbClr val="B80B77"/>
      </a:accent6>
      <a:hlink>
        <a:srgbClr val="0000FF"/>
      </a:hlink>
      <a:folHlink>
        <a:srgbClr val="800080"/>
      </a:folHlink>
    </a:clrScheme>
    <a:fontScheme name="Anglo American Standard">
      <a:majorFont>
        <a:latin typeface="AA Smart Sans Bold"/>
        <a:ea typeface=""/>
        <a:cs typeface=""/>
      </a:majorFont>
      <a:minorFont>
        <a:latin typeface="AA Smart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2023-04-03T00:00:00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B73C98C01C942419FA84E64B807995D" ma:contentTypeVersion="109" ma:contentTypeDescription="Create a new document." ma:contentTypeScope="" ma:versionID="2972b0836b25490accecf9549a9e6dbe">
  <xsd:schema xmlns:xsd="http://www.w3.org/2001/XMLSchema" xmlns:xs="http://www.w3.org/2001/XMLSchema" xmlns:p="http://schemas.microsoft.com/office/2006/metadata/properties" xmlns:ns2="4bdfbab3-37a7-4206-8152-c422944a6f39" xmlns:ns3="504095f3-a4d3-4e43-a0e3-e80b169e87ba" targetNamespace="http://schemas.microsoft.com/office/2006/metadata/properties" ma:root="true" ma:fieldsID="616ec58011950d6ec04e9c07e5420c26" ns2:_="" ns3:_="">
    <xsd:import namespace="4bdfbab3-37a7-4206-8152-c422944a6f39"/>
    <xsd:import namespace="504095f3-a4d3-4e43-a0e3-e80b169e87ba"/>
    <xsd:element name="properties">
      <xsd:complexType>
        <xsd:sequence>
          <xsd:element name="documentManagement">
            <xsd:complexType>
              <xsd:all>
                <xsd:element ref="ns2:Unidade_x0020_Operacional"/>
                <xsd:element ref="ns2:Tipo_x0020_de_x0020_Documento" minOccurs="0"/>
                <xsd:element ref="ns2:Area" minOccurs="0"/>
                <xsd:element ref="ns2:Sub_x002d_divis_x00e3_o" minOccurs="0"/>
                <xsd:element ref="ns2:Anexo" minOccurs="0"/>
                <xsd:element ref="ns2:Data_x0020_de_x0020_Publica_x00e7__x00e3_o" minOccurs="0"/>
                <xsd:element ref="ns2:Status" minOccurs="0"/>
                <xsd:element ref="ns2:Diretoria" minOccurs="0"/>
                <xsd:element ref="ns2:Deseja_x0020_enviar_x0020_para_x0020_aprovador_x003f_" minOccurs="0"/>
                <xsd:element ref="ns2:Gestor_x0020_para_x0020_aprova_x00e7__x00e3_o" minOccurs="0"/>
                <xsd:element ref="ns2:Tempo_x0020_para_x0020_Notificar_x0020__x0028_em_x0020_dias_x0029_" minOccurs="0"/>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bjectDetectorVersions" minOccurs="0"/>
                <xsd:element ref="ns2:MediaServiceSearchProperties" minOccurs="0"/>
                <xsd:element ref="ns2:Requer_x0020_Comunica_x00e7__x00e3_o_x002f_Treinamento_x0020__x003f_" minOccurs="0"/>
                <xsd:element ref="ns2:Requer_x0020_Comunica_x00e7__x00e3_o_x0020__x003f__x0020__x0028_E_x002d_mails_x0029_" minOccurs="0"/>
                <xsd:element ref="ns2:titulo_doc_normativ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dfbab3-37a7-4206-8152-c422944a6f39" elementFormDefault="qualified">
    <xsd:import namespace="http://schemas.microsoft.com/office/2006/documentManagement/types"/>
    <xsd:import namespace="http://schemas.microsoft.com/office/infopath/2007/PartnerControls"/>
    <xsd:element name="Unidade_x0020_Operacional" ma:index="2" ma:displayName="Alcance" ma:format="Dropdown" ma:indexed="true" ma:internalName="Unidade_x0020_Operacional">
      <xsd:simpleType>
        <xsd:restriction base="dms:Choice">
          <xsd:enumeration value="-"/>
          <xsd:enumeration value="Brasil"/>
          <xsd:enumeration value="Global"/>
          <xsd:enumeration value="GDG Brasil"/>
          <xsd:enumeration value="Minas-Rio"/>
          <xsd:enumeration value="Níquel"/>
          <xsd:enumeration value="Barro Alto"/>
          <xsd:enumeration value="Codemin"/>
        </xsd:restriction>
      </xsd:simpleType>
    </xsd:element>
    <xsd:element name="Tipo_x0020_de_x0020_Documento" ma:index="3" nillable="true" ma:displayName="Tipo de Documento" ma:format="Dropdown" ma:indexed="true" ma:internalName="Tipo_x0020_de_x0020_Documento" ma:readOnly="false">
      <xsd:simpleType>
        <xsd:restriction base="dms:Choice">
          <xsd:enumeration value="Política"/>
          <xsd:enumeration value="Norma"/>
          <xsd:enumeration value="Procedimento"/>
          <xsd:enumeration value="Padrão de Processo"/>
          <xsd:enumeration value="Controle de Registro"/>
          <xsd:enumeration value="Instrução Operacional"/>
          <xsd:enumeration value="Registro"/>
        </xsd:restriction>
      </xsd:simpleType>
    </xsd:element>
    <xsd:element name="Area" ma:index="4" nillable="true" ma:displayName="Área" ma:indexed="true" ma:internalName="Area" ma:readOnly="false">
      <xsd:simpleType>
        <xsd:restriction base="dms:Text">
          <xsd:maxLength value="255"/>
        </xsd:restriction>
      </xsd:simpleType>
    </xsd:element>
    <xsd:element name="Sub_x002d_divis_x00e3_o" ma:index="5" nillable="true" ma:displayName="Subdivisão" ma:description="Para Políticas e Normas não há necessidade de preenchimento deste campo." ma:internalName="Sub_x002d_divis_x00e3_o" ma:readOnly="false">
      <xsd:simpleType>
        <xsd:restriction base="dms:Text">
          <xsd:maxLength value="255"/>
        </xsd:restriction>
      </xsd:simpleType>
    </xsd:element>
    <xsd:element name="Anexo" ma:index="6" nillable="true" ma:displayName="Anexo" ma:description="Se o documento conter anexo, selecione Sim;&#10;Se o documento não conter anexo, selecione Não;&#10;Se o documento for um anexo, selecione Anexo;" ma:format="Dropdown" ma:internalName="Anexo" ma:readOnly="false">
      <xsd:simpleType>
        <xsd:restriction base="dms:Choice">
          <xsd:enumeration value="Sim"/>
          <xsd:enumeration value="Não"/>
          <xsd:enumeration value="Anexo"/>
        </xsd:restriction>
      </xsd:simpleType>
    </xsd:element>
    <xsd:element name="Data_x0020_de_x0020_Publica_x00e7__x00e3_o" ma:index="7" nillable="true" ma:displayName="Data de Revisão" ma:format="DateOnly" ma:internalName="Data_x0020_de_x0020_Publica_x00e7__x00e3_o" ma:readOnly="false">
      <xsd:simpleType>
        <xsd:restriction base="dms:DateTime"/>
      </xsd:simpleType>
    </xsd:element>
    <xsd:element name="Status" ma:index="11" nillable="true" ma:displayName="Status" ma:format="Dropdown" ma:internalName="Status" ma:readOnly="false">
      <xsd:simpleType>
        <xsd:restriction base="dms:Choice">
          <xsd:enumeration value="Prescrito"/>
          <xsd:enumeration value="Vigente"/>
        </xsd:restriction>
      </xsd:simpleType>
    </xsd:element>
    <xsd:element name="Diretoria" ma:index="12" nillable="true" ma:displayName="Diretoria" ma:list="{ea76b07e-ee87-470e-9c2b-8f27a0529b7f}" ma:internalName="Diretoria" ma:readOnly="false" ma:showField="Title">
      <xsd:simpleType>
        <xsd:restriction base="dms:Lookup"/>
      </xsd:simpleType>
    </xsd:element>
    <xsd:element name="Deseja_x0020_enviar_x0020_para_x0020_aprovador_x003f_" ma:index="13" nillable="true" ma:displayName="Deseja enviar para aprovador?" ma:format="Dropdown" ma:internalName="Deseja_x0020_enviar_x0020_para_x0020_aprovador_x003f_" ma:readOnly="false">
      <xsd:simpleType>
        <xsd:restriction base="dms:Choice">
          <xsd:enumeration value="Sim"/>
          <xsd:enumeration value="Não"/>
        </xsd:restriction>
      </xsd:simpleType>
    </xsd:element>
    <xsd:element name="Gestor_x0020_para_x0020_aprova_x00e7__x00e3_o" ma:index="14" nillable="true" ma:displayName="Gestor para aprovação" ma:list="UserInfo" ma:SharePointGroup="9154" ma:internalName="Gestor_x0020_para_x0020_aprova_x00e7__x00e3_o"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empo_x0020_para_x0020_Notificar_x0020__x0028_em_x0020_dias_x0029_" ma:index="15" nillable="true" ma:displayName="Tempo para Notificar (em dias)" ma:internalName="Tempo_x0020_para_x0020_Notificar_x0020__x0028_em_x0020_dias_x0029_" ma:readOnly="false">
      <xsd:simpleType>
        <xsd:restriction base="dms:Number"/>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hidden="true" ma:internalName="MediaServiceKeyPoints" ma:readOnly="true">
      <xsd:simpleType>
        <xsd:restriction base="dms:Note"/>
      </xsd:simpleType>
    </xsd:element>
    <xsd:element name="MediaServiceAutoTags" ma:index="27" nillable="true" ma:displayName="Tags" ma:hidden="true" ma:internalName="MediaServiceAutoTags"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ObjectDetectorVersions" ma:index="30" nillable="true" ma:displayName="MediaServiceObjectDetectorVersions" ma:hidden="true" ma:indexed="true" ma:internalName="MediaServiceObjectDetectorVersions" ma:readOnly="true">
      <xsd:simpleType>
        <xsd:restriction base="dms:Text"/>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Requer_x0020_Comunica_x00e7__x00e3_o_x002f_Treinamento_x0020__x003f_" ma:index="33" nillable="true" ma:displayName="Requer Comunicação/Treinamento?" ma:default="Não" ma:format="Dropdown" ma:internalName="Requer_x0020_Comunica_x00e7__x00e3_o_x002f_Treinamento_x0020__x003f_">
      <xsd:simpleType>
        <xsd:restriction base="dms:Choice">
          <xsd:enumeration value="Sim"/>
          <xsd:enumeration value="Não"/>
        </xsd:restriction>
      </xsd:simpleType>
    </xsd:element>
    <xsd:element name="Requer_x0020_Comunica_x00e7__x00e3_o_x0020__x003f__x0020__x0028_E_x002d_mails_x0029_" ma:index="34" nillable="true" ma:displayName="Emails para Comunicação/Treinamento" ma:list="UserInfo" ma:SharePointGroup="0" ma:internalName="Requer_x0020_Comunica_x00e7__x00e3_o_x0020__x003f__x0020__x0028_E_x002d_mails_x0029_" ma:readOnly="false" ma:showField="EMail">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itulo_doc_normativo" ma:index="35" nillable="true" ma:displayName="titulo_doc_normativo" ma:internalName="titulo_doc_normativ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04095f3-a4d3-4e43-a0e3-e80b169e87ba" elementFormDefault="qualified">
    <xsd:import namespace="http://schemas.microsoft.com/office/2006/documentManagement/types"/>
    <xsd:import namespace="http://schemas.microsoft.com/office/infopath/2007/PartnerControls"/>
    <xsd:element name="SharedWithUsers" ma:index="2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Nome do Documento Normativ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file>

<file path=customXml/item4.xml><?xml version="1.0" encoding="utf-8"?>
<p:properties xmlns:p="http://schemas.microsoft.com/office/2006/metadata/properties" xmlns:xsi="http://www.w3.org/2001/XMLSchema-instance" xmlns:pc="http://schemas.microsoft.com/office/infopath/2007/PartnerControls">
  <documentManagement>
    <Requer_x0020_Comunica_x00e7__x00e3_o_x0020__x003f__x0020__x0028_E_x002d_mails_x0029_ xmlns="4bdfbab3-37a7-4206-8152-c422944a6f39">
      <UserInfo>
        <DisplayName/>
        <AccountId xsi:nil="true"/>
        <AccountType/>
      </UserInfo>
    </Requer_x0020_Comunica_x00e7__x00e3_o_x0020__x003f__x0020__x0028_E_x002d_mails_x0029_>
    <Area xmlns="4bdfbab3-37a7-4206-8152-c422944a6f39">Segurança e Saúde Ocupacional</Area>
    <Deseja_x0020_enviar_x0020_para_x0020_aprovador_x003f_ xmlns="4bdfbab3-37a7-4206-8152-c422944a6f39">Enviado</Deseja_x0020_enviar_x0020_para_x0020_aprovador_x003f_>
    <Status xmlns="4bdfbab3-37a7-4206-8152-c422944a6f39">Vigente</Status>
    <titulo_doc_normativo xmlns="4bdfbab3-37a7-4206-8152-c422944a6f39" xsi:nil="true"/>
    <Requer_x0020_Comunica_x00e7__x00e3_o_x002f_Treinamento_x0020__x003f_ xmlns="4bdfbab3-37a7-4206-8152-c422944a6f39">Não</Requer_x0020_Comunica_x00e7__x00e3_o_x002f_Treinamento_x0020__x003f_>
    <Tempo_x0020_para_x0020_Notificar_x0020__x0028_em_x0020_dias_x0029_ xmlns="4bdfbab3-37a7-4206-8152-c422944a6f39">3</Tempo_x0020_para_x0020_Notificar_x0020__x0028_em_x0020_dias_x0029_>
    <Diretoria xmlns="4bdfbab3-37a7-4206-8152-c422944a6f39">1</Diretoria>
    <Gestor_x0020_para_x0020_aprova_x00e7__x00e3_o xmlns="4bdfbab3-37a7-4206-8152-c422944a6f39">
      <UserInfo>
        <DisplayName>Souto, Alexandre de Andrade</DisplayName>
        <AccountId>4243</AccountId>
        <AccountType/>
      </UserInfo>
    </Gestor_x0020_para_x0020_aprova_x00e7__x00e3_o>
    <Data_x0020_de_x0020_Publica_x00e7__x00e3_o xmlns="4bdfbab3-37a7-4206-8152-c422944a6f39">2024-12-16T03:00:00+00:00</Data_x0020_de_x0020_Publica_x00e7__x00e3_o>
    <Unidade_x0020_Operacional xmlns="4bdfbab3-37a7-4206-8152-c422944a6f39">Brasil</Unidade_x0020_Operacional>
    <Tipo_x0020_de_x0020_Documento xmlns="4bdfbab3-37a7-4206-8152-c422944a6f39">Procedimento</Tipo_x0020_de_x0020_Documento>
    <Sub_x002d_divis_x00e3_o xmlns="4bdfbab3-37a7-4206-8152-c422944a6f39" xsi:nil="true"/>
    <Anexo xmlns="4bdfbab3-37a7-4206-8152-c422944a6f39">Sim</Anexo>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E48F0C1-29C3-42B8-A07B-BFF998F906FD}"/>
</file>

<file path=customXml/itemProps3.xml><?xml version="1.0" encoding="utf-8"?>
<ds:datastoreItem xmlns:ds="http://schemas.openxmlformats.org/officeDocument/2006/customXml" ds:itemID="{A88BC0E7-5599-41B2-A812-0756D534219F}"/>
</file>

<file path=customXml/itemProps4.xml><?xml version="1.0" encoding="utf-8"?>
<ds:datastoreItem xmlns:ds="http://schemas.openxmlformats.org/officeDocument/2006/customXml" ds:itemID="{C45E2BBC-25F2-473A-987A-16069073AE99}">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39CBADDC-FE9F-4A16-AA97-9271BF272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32</Pages>
  <Words>6363</Words>
  <Characters>34362</Characters>
  <Application>Microsoft Office Word</Application>
  <DocSecurity>0</DocSecurity>
  <Lines>286</Lines>
  <Paragraphs>81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PRO.BRA.SSO.047</vt:lpstr>
      <vt:lpstr/>
    </vt:vector>
  </TitlesOfParts>
  <Company/>
  <LinksUpToDate>false</LinksUpToDate>
  <CharactersWithSpaces>40644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Procedimento de Segurança para Trabalho em Espaço Confinado</dc:title>
  <dc:subject/>
  <dc:creator>Claudia da Silva</dc:creator>
  <cp:keywords/>
  <dc:description/>
  <cp:lastModifiedBy>Oliveira, Camila Rodrigues de</cp:lastModifiedBy>
  <cp:revision>2</cp:revision>
  <cp:lastPrinted>2024-12-27T17:06:00Z</cp:lastPrinted>
  <dcterms:created xsi:type="dcterms:W3CDTF">2025-02-19T17:48:00Z</dcterms:created>
  <dcterms:modified xsi:type="dcterms:W3CDTF">2025-02-19T17:48:00Z</dcterms:modified>
  <cp:contentStatus>8</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d0c0e604-2228-4ba0-b368-b46ad3308c2d</vt:lpwstr>
  </property>
  <property fmtid="{D5CDD505-2E9C-101B-9397-08002B2CF9AE}" pid="3" name="ClassificationContentMarkingHeaderShapeIds">
    <vt:lpwstr>5,8,c</vt:lpwstr>
  </property>
  <property fmtid="{D5CDD505-2E9C-101B-9397-08002B2CF9AE}" pid="4" name="ClassificationContentMarkingHeaderFontProps">
    <vt:lpwstr>#000000,8,Arial</vt:lpwstr>
  </property>
  <property fmtid="{D5CDD505-2E9C-101B-9397-08002B2CF9AE}" pid="5" name="ClassificationContentMarkingHeaderText">
    <vt:lpwstr>[OFFICIAL]</vt:lpwstr>
  </property>
  <property fmtid="{D5CDD505-2E9C-101B-9397-08002B2CF9AE}" pid="6" name="MSIP_Label_e3f2a5e4-10d8-4dfe-8082-7352c27520cb_Enabled">
    <vt:lpwstr>true</vt:lpwstr>
  </property>
  <property fmtid="{D5CDD505-2E9C-101B-9397-08002B2CF9AE}" pid="7" name="MSIP_Label_e3f2a5e4-10d8-4dfe-8082-7352c27520cb_SetDate">
    <vt:lpwstr>2023-06-30T09:42:38Z</vt:lpwstr>
  </property>
  <property fmtid="{D5CDD505-2E9C-101B-9397-08002B2CF9AE}" pid="8" name="MSIP_Label_e3f2a5e4-10d8-4dfe-8082-7352c27520cb_Method">
    <vt:lpwstr>Standard</vt:lpwstr>
  </property>
  <property fmtid="{D5CDD505-2E9C-101B-9397-08002B2CF9AE}" pid="9" name="MSIP_Label_e3f2a5e4-10d8-4dfe-8082-7352c27520cb_Name">
    <vt:lpwstr>_Official</vt:lpwstr>
  </property>
  <property fmtid="{D5CDD505-2E9C-101B-9397-08002B2CF9AE}" pid="10" name="MSIP_Label_e3f2a5e4-10d8-4dfe-8082-7352c27520cb_SiteId">
    <vt:lpwstr>2864f69d-77c3-4fbe-bbc0-97502052391a</vt:lpwstr>
  </property>
  <property fmtid="{D5CDD505-2E9C-101B-9397-08002B2CF9AE}" pid="11" name="MSIP_Label_e3f2a5e4-10d8-4dfe-8082-7352c27520cb_ActionId">
    <vt:lpwstr>ec09d738-f2c2-431e-8f80-da4518515ee7</vt:lpwstr>
  </property>
  <property fmtid="{D5CDD505-2E9C-101B-9397-08002B2CF9AE}" pid="12" name="MSIP_Label_e3f2a5e4-10d8-4dfe-8082-7352c27520cb_ContentBits">
    <vt:lpwstr>1</vt:lpwstr>
  </property>
  <property fmtid="{D5CDD505-2E9C-101B-9397-08002B2CF9AE}" pid="13" name="ContentTypeId">
    <vt:lpwstr>0x0101009B73C98C01C942419FA84E64B807995D</vt:lpwstr>
  </property>
  <property fmtid="{D5CDD505-2E9C-101B-9397-08002B2CF9AE}" pid="14" name="Status Aprovação">
    <vt:lpwstr>Approved</vt:lpwstr>
  </property>
</Properties>
</file>